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Layout w:type="fixed"/>
        <w:tblCellMar>
          <w:left w:w="70" w:type="dxa"/>
          <w:right w:w="70" w:type="dxa"/>
        </w:tblCellMar>
        <w:tblLook w:val="0000" w:firstRow="0" w:lastRow="0" w:firstColumn="0" w:lastColumn="0" w:noHBand="0" w:noVBand="0"/>
      </w:tblPr>
      <w:tblGrid>
        <w:gridCol w:w="354"/>
        <w:gridCol w:w="1559"/>
        <w:gridCol w:w="5387"/>
        <w:gridCol w:w="2268"/>
      </w:tblGrid>
      <w:tr w:rsidR="005B6DD6" w:rsidRPr="005B6DD6" w14:paraId="6A3F247B" w14:textId="77777777" w:rsidTr="002E64E0">
        <w:trPr>
          <w:trHeight w:val="1406"/>
        </w:trPr>
        <w:tc>
          <w:tcPr>
            <w:tcW w:w="7300" w:type="dxa"/>
            <w:gridSpan w:val="3"/>
            <w:vAlign w:val="center"/>
          </w:tcPr>
          <w:p w14:paraId="45C433DA" w14:textId="6FB1A83C" w:rsidR="005B6DD6" w:rsidRPr="005B6DD6" w:rsidRDefault="00A97DFC" w:rsidP="00AE65DC">
            <w:pPr>
              <w:rPr>
                <w:rFonts w:ascii="WerkTF" w:hAnsi="WerkTF"/>
                <w:b/>
                <w:vanish/>
                <w:sz w:val="24"/>
              </w:rPr>
            </w:pPr>
            <w:r w:rsidRPr="005B6DD6">
              <w:rPr>
                <w:rFonts w:ascii="WerkTF" w:hAnsi="WerkTF"/>
                <w:b/>
                <w:sz w:val="24"/>
              </w:rPr>
              <w:t>Objektspezifische Hygiene-, Abstands- u</w:t>
            </w:r>
            <w:r w:rsidR="00AE65DC">
              <w:rPr>
                <w:rFonts w:ascii="WerkTF" w:hAnsi="WerkTF"/>
                <w:b/>
                <w:sz w:val="24"/>
              </w:rPr>
              <w:t xml:space="preserve">nd Infektionsschutzregeln nach </w:t>
            </w:r>
            <w:r w:rsidR="00AE65DC" w:rsidRPr="00AE65DC">
              <w:rPr>
                <w:rFonts w:ascii="WerkTF" w:hAnsi="WerkTF"/>
                <w:b/>
                <w:sz w:val="24"/>
              </w:rPr>
              <w:t>§ 5 der Thüringer SARS-CoV-2-Infektionsschutz-Maßnahmenverordnung -ThürSARS-CoV-2-IfS-MaßnVO- in der Fassung der 4. Änderung vom 1. Juni 2021 für die Nutzung kommunaler Erfurter Sportanlagen</w:t>
            </w:r>
          </w:p>
        </w:tc>
        <w:tc>
          <w:tcPr>
            <w:tcW w:w="2268" w:type="dxa"/>
          </w:tcPr>
          <w:p w14:paraId="13060D76" w14:textId="77777777" w:rsidR="005B6DD6" w:rsidRPr="005B6DD6" w:rsidRDefault="005B6DD6" w:rsidP="00642407">
            <w:pPr>
              <w:jc w:val="right"/>
              <w:rPr>
                <w:rFonts w:ascii="WerkTF" w:hAnsi="WerkTF"/>
              </w:rPr>
            </w:pPr>
            <w:r w:rsidRPr="005B6DD6">
              <w:rPr>
                <w:rFonts w:ascii="WerkTF" w:hAnsi="WerkTF"/>
                <w:noProof/>
                <w:lang w:eastAsia="de-DE"/>
              </w:rPr>
              <w:drawing>
                <wp:inline distT="0" distB="0" distL="0" distR="0" wp14:anchorId="1E9C150C" wp14:editId="64E023C1">
                  <wp:extent cx="1351280" cy="68961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B_N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280" cy="689610"/>
                          </a:xfrm>
                          <a:prstGeom prst="rect">
                            <a:avLst/>
                          </a:prstGeom>
                        </pic:spPr>
                      </pic:pic>
                    </a:graphicData>
                  </a:graphic>
                </wp:inline>
              </w:drawing>
            </w:r>
          </w:p>
        </w:tc>
      </w:tr>
      <w:tr w:rsidR="005B6DD6" w:rsidRPr="005B6DD6" w14:paraId="04C773A2" w14:textId="77777777" w:rsidTr="002E64E0">
        <w:trPr>
          <w:trHeight w:val="137"/>
        </w:trPr>
        <w:tc>
          <w:tcPr>
            <w:tcW w:w="9568" w:type="dxa"/>
            <w:gridSpan w:val="4"/>
            <w:tcBorders>
              <w:bottom w:val="single" w:sz="4" w:space="0" w:color="auto"/>
            </w:tcBorders>
          </w:tcPr>
          <w:p w14:paraId="136780DE" w14:textId="77777777" w:rsidR="005B6DD6" w:rsidRPr="005B6DD6" w:rsidRDefault="005B6DD6" w:rsidP="00B430C6">
            <w:pPr>
              <w:jc w:val="both"/>
              <w:rPr>
                <w:rFonts w:ascii="WerkTF" w:hAnsi="WerkTF"/>
                <w:sz w:val="8"/>
                <w:szCs w:val="8"/>
              </w:rPr>
            </w:pPr>
          </w:p>
        </w:tc>
      </w:tr>
      <w:tr w:rsidR="005B6DD6" w:rsidRPr="005B6DD6" w14:paraId="4180AC8F" w14:textId="77777777" w:rsidTr="002E64E0">
        <w:trPr>
          <w:trHeight w:hRule="exact" w:val="534"/>
        </w:trPr>
        <w:tc>
          <w:tcPr>
            <w:tcW w:w="9568" w:type="dxa"/>
            <w:gridSpan w:val="4"/>
            <w:tcBorders>
              <w:top w:val="single" w:sz="4" w:space="0" w:color="auto"/>
              <w:left w:val="single" w:sz="4" w:space="0" w:color="auto"/>
              <w:right w:val="single" w:sz="4" w:space="0" w:color="auto"/>
            </w:tcBorders>
            <w:vAlign w:val="center"/>
          </w:tcPr>
          <w:p w14:paraId="72ABBD0E" w14:textId="77777777" w:rsidR="005B6DD6" w:rsidRPr="005B6DD6" w:rsidRDefault="005B6DD6" w:rsidP="005B6DD6">
            <w:pPr>
              <w:spacing w:before="20" w:after="20"/>
              <w:rPr>
                <w:rFonts w:ascii="WerkTF" w:hAnsi="WerkTF"/>
                <w:sz w:val="16"/>
                <w:szCs w:val="16"/>
              </w:rPr>
            </w:pPr>
            <w:r w:rsidRPr="005B6DD6">
              <w:rPr>
                <w:rFonts w:ascii="WerkTF" w:hAnsi="WerkTF"/>
                <w:b/>
                <w:szCs w:val="20"/>
              </w:rPr>
              <w:t>Name des Objektes</w:t>
            </w:r>
          </w:p>
        </w:tc>
      </w:tr>
      <w:tr w:rsidR="005B6DD6" w:rsidRPr="005B6DD6" w14:paraId="47F718B1" w14:textId="77777777" w:rsidTr="00417B51">
        <w:trPr>
          <w:trHeight w:val="964"/>
        </w:trPr>
        <w:tc>
          <w:tcPr>
            <w:tcW w:w="354" w:type="dxa"/>
            <w:tcBorders>
              <w:left w:val="single" w:sz="4" w:space="0" w:color="auto"/>
            </w:tcBorders>
            <w:vAlign w:val="bottom"/>
          </w:tcPr>
          <w:p w14:paraId="0068C823" w14:textId="77777777" w:rsidR="005B6DD6" w:rsidRPr="005B6DD6" w:rsidRDefault="005B6DD6" w:rsidP="00A82B44">
            <w:pPr>
              <w:spacing w:before="20" w:after="20"/>
              <w:rPr>
                <w:rFonts w:ascii="WerkTF" w:hAnsi="WerkTF"/>
                <w:b/>
                <w:sz w:val="32"/>
                <w:szCs w:val="32"/>
              </w:rPr>
            </w:pPr>
          </w:p>
        </w:tc>
        <w:tc>
          <w:tcPr>
            <w:tcW w:w="1559" w:type="dxa"/>
            <w:vAlign w:val="bottom"/>
          </w:tcPr>
          <w:p w14:paraId="4ED2A68E" w14:textId="77777777" w:rsidR="005B6DD6" w:rsidRPr="005B6DD6" w:rsidRDefault="005B6DD6" w:rsidP="00A82B44">
            <w:pPr>
              <w:spacing w:before="20" w:after="20"/>
              <w:rPr>
                <w:rFonts w:ascii="WerkTF" w:hAnsi="WerkTF"/>
              </w:rPr>
            </w:pPr>
            <w:r w:rsidRPr="005B6DD6">
              <w:rPr>
                <w:rFonts w:ascii="WerkTF" w:hAnsi="WerkTF"/>
              </w:rPr>
              <w:t>Bezeichnung</w:t>
            </w:r>
          </w:p>
        </w:tc>
        <w:tc>
          <w:tcPr>
            <w:tcW w:w="7655" w:type="dxa"/>
            <w:gridSpan w:val="2"/>
            <w:tcBorders>
              <w:right w:val="single" w:sz="4" w:space="0" w:color="auto"/>
            </w:tcBorders>
            <w:vAlign w:val="bottom"/>
          </w:tcPr>
          <w:p w14:paraId="024C6624" w14:textId="77777777" w:rsidR="005B6DD6" w:rsidRPr="005B6DD6" w:rsidRDefault="005B6DD6" w:rsidP="00AD3696">
            <w:pPr>
              <w:spacing w:before="20" w:after="20"/>
              <w:rPr>
                <w:rFonts w:ascii="WerkTF" w:hAnsi="WerkTF"/>
                <w:b/>
                <w:sz w:val="32"/>
                <w:szCs w:val="32"/>
              </w:rPr>
            </w:pPr>
            <w:r w:rsidRPr="005B6DD6">
              <w:rPr>
                <w:rFonts w:ascii="WerkTF" w:hAnsi="WerkTF"/>
                <w:b/>
                <w:sz w:val="32"/>
                <w:szCs w:val="32"/>
              </w:rPr>
              <w:fldChar w:fldCharType="begin">
                <w:ffData>
                  <w:name w:val=""/>
                  <w:enabled/>
                  <w:calcOnExit w:val="0"/>
                  <w:textInput>
                    <w:maxLength w:val="70"/>
                  </w:textInput>
                </w:ffData>
              </w:fldChar>
            </w:r>
            <w:r w:rsidRPr="005B6DD6">
              <w:rPr>
                <w:rFonts w:ascii="WerkTF" w:hAnsi="WerkTF"/>
                <w:b/>
                <w:sz w:val="32"/>
                <w:szCs w:val="32"/>
              </w:rPr>
              <w:instrText xml:space="preserve"> FORMTEXT </w:instrText>
            </w:r>
            <w:r w:rsidRPr="005B6DD6">
              <w:rPr>
                <w:rFonts w:ascii="WerkTF" w:hAnsi="WerkTF"/>
                <w:b/>
                <w:sz w:val="32"/>
                <w:szCs w:val="32"/>
              </w:rPr>
            </w:r>
            <w:r w:rsidRPr="005B6DD6">
              <w:rPr>
                <w:rFonts w:ascii="WerkTF" w:hAnsi="WerkTF"/>
                <w:b/>
                <w:sz w:val="32"/>
                <w:szCs w:val="32"/>
              </w:rPr>
              <w:fldChar w:fldCharType="separate"/>
            </w:r>
            <w:r w:rsidR="00AD3696">
              <w:rPr>
                <w:rFonts w:ascii="WerkTF" w:hAnsi="WerkTF"/>
                <w:b/>
                <w:noProof/>
                <w:sz w:val="32"/>
                <w:szCs w:val="32"/>
              </w:rPr>
              <w:t>Radrennbahn Andreasried</w:t>
            </w:r>
            <w:r w:rsidRPr="005B6DD6">
              <w:rPr>
                <w:rFonts w:ascii="WerkTF" w:hAnsi="WerkTF"/>
                <w:b/>
                <w:sz w:val="32"/>
                <w:szCs w:val="32"/>
              </w:rPr>
              <w:fldChar w:fldCharType="end"/>
            </w:r>
          </w:p>
        </w:tc>
      </w:tr>
      <w:tr w:rsidR="005B6DD6" w:rsidRPr="005B6DD6" w14:paraId="2E9623AB" w14:textId="77777777" w:rsidTr="00417B51">
        <w:trPr>
          <w:trHeight w:val="340"/>
        </w:trPr>
        <w:tc>
          <w:tcPr>
            <w:tcW w:w="354" w:type="dxa"/>
            <w:tcBorders>
              <w:left w:val="single" w:sz="4" w:space="0" w:color="auto"/>
            </w:tcBorders>
            <w:vAlign w:val="bottom"/>
          </w:tcPr>
          <w:p w14:paraId="6D7B1F2F" w14:textId="77777777" w:rsidR="005B6DD6" w:rsidRPr="005B6DD6" w:rsidRDefault="005B6DD6" w:rsidP="00A82B44">
            <w:pPr>
              <w:spacing w:before="20" w:after="20"/>
              <w:rPr>
                <w:rFonts w:ascii="WerkTF" w:hAnsi="WerkTF"/>
                <w:b/>
                <w:sz w:val="32"/>
                <w:szCs w:val="32"/>
              </w:rPr>
            </w:pPr>
          </w:p>
        </w:tc>
        <w:tc>
          <w:tcPr>
            <w:tcW w:w="1559" w:type="dxa"/>
            <w:vAlign w:val="bottom"/>
          </w:tcPr>
          <w:p w14:paraId="27683999" w14:textId="77777777" w:rsidR="005B6DD6" w:rsidRPr="005B6DD6" w:rsidRDefault="005B6DD6" w:rsidP="00A82B44">
            <w:pPr>
              <w:spacing w:before="20" w:after="20"/>
              <w:rPr>
                <w:rFonts w:ascii="WerkTF" w:hAnsi="WerkTF"/>
              </w:rPr>
            </w:pPr>
            <w:r w:rsidRPr="005B6DD6">
              <w:rPr>
                <w:rFonts w:ascii="WerkTF" w:hAnsi="WerkTF"/>
              </w:rPr>
              <w:t>Anschrift</w:t>
            </w:r>
          </w:p>
        </w:tc>
        <w:tc>
          <w:tcPr>
            <w:tcW w:w="7655" w:type="dxa"/>
            <w:gridSpan w:val="2"/>
            <w:tcBorders>
              <w:right w:val="single" w:sz="4" w:space="0" w:color="auto"/>
            </w:tcBorders>
            <w:vAlign w:val="bottom"/>
          </w:tcPr>
          <w:p w14:paraId="64766F3B" w14:textId="77777777" w:rsidR="005B6DD6" w:rsidRPr="00417B51" w:rsidRDefault="00417B51" w:rsidP="00AD3696">
            <w:pPr>
              <w:spacing w:before="20" w:after="20"/>
              <w:rPr>
                <w:rFonts w:ascii="WerkTF" w:hAnsi="WerkTF"/>
                <w:b/>
                <w:sz w:val="26"/>
                <w:szCs w:val="26"/>
              </w:rPr>
            </w:pPr>
            <w:r w:rsidRPr="00417B51">
              <w:rPr>
                <w:rFonts w:ascii="WerkTF" w:hAnsi="WerkTF"/>
                <w:b/>
                <w:sz w:val="26"/>
                <w:szCs w:val="26"/>
              </w:rPr>
              <w:fldChar w:fldCharType="begin">
                <w:ffData>
                  <w:name w:val=""/>
                  <w:enabled/>
                  <w:calcOnExit w:val="0"/>
                  <w:textInput>
                    <w:maxLength w:val="60"/>
                  </w:textInput>
                </w:ffData>
              </w:fldChar>
            </w:r>
            <w:r w:rsidRPr="00417B51">
              <w:rPr>
                <w:rFonts w:ascii="WerkTF" w:hAnsi="WerkTF"/>
                <w:b/>
                <w:sz w:val="26"/>
                <w:szCs w:val="26"/>
              </w:rPr>
              <w:instrText xml:space="preserve"> FORMTEXT </w:instrText>
            </w:r>
            <w:r w:rsidRPr="00417B51">
              <w:rPr>
                <w:rFonts w:ascii="WerkTF" w:hAnsi="WerkTF"/>
                <w:b/>
                <w:sz w:val="26"/>
                <w:szCs w:val="26"/>
              </w:rPr>
            </w:r>
            <w:r w:rsidRPr="00417B51">
              <w:rPr>
                <w:rFonts w:ascii="WerkTF" w:hAnsi="WerkTF"/>
                <w:b/>
                <w:sz w:val="26"/>
                <w:szCs w:val="26"/>
              </w:rPr>
              <w:fldChar w:fldCharType="separate"/>
            </w:r>
            <w:r w:rsidR="00AD3696" w:rsidRPr="00AD3696">
              <w:rPr>
                <w:rFonts w:ascii="WerkTF" w:hAnsi="WerkTF"/>
                <w:b/>
                <w:noProof/>
                <w:sz w:val="26"/>
                <w:szCs w:val="26"/>
              </w:rPr>
              <w:t>Riethstraße 29A, 99089 Erfurt</w:t>
            </w:r>
            <w:r w:rsidRPr="00417B51">
              <w:rPr>
                <w:rFonts w:ascii="WerkTF" w:hAnsi="WerkTF"/>
                <w:b/>
                <w:sz w:val="26"/>
                <w:szCs w:val="26"/>
              </w:rPr>
              <w:fldChar w:fldCharType="end"/>
            </w:r>
          </w:p>
        </w:tc>
      </w:tr>
      <w:tr w:rsidR="005B6DD6" w:rsidRPr="005B6DD6" w14:paraId="363EE606" w14:textId="77777777" w:rsidTr="002E64E0">
        <w:trPr>
          <w:trHeight w:hRule="exact" w:val="284"/>
        </w:trPr>
        <w:tc>
          <w:tcPr>
            <w:tcW w:w="9568" w:type="dxa"/>
            <w:gridSpan w:val="4"/>
            <w:tcBorders>
              <w:left w:val="single" w:sz="4" w:space="0" w:color="auto"/>
              <w:bottom w:val="single" w:sz="4" w:space="0" w:color="auto"/>
              <w:right w:val="single" w:sz="4" w:space="0" w:color="auto"/>
            </w:tcBorders>
            <w:vAlign w:val="bottom"/>
          </w:tcPr>
          <w:p w14:paraId="50E32CEA" w14:textId="77777777" w:rsidR="005B6DD6" w:rsidRPr="005B6DD6" w:rsidRDefault="005B6DD6" w:rsidP="00A82B44">
            <w:pPr>
              <w:spacing w:before="20" w:after="20"/>
              <w:rPr>
                <w:rFonts w:ascii="WerkTF" w:hAnsi="WerkTF"/>
              </w:rPr>
            </w:pPr>
          </w:p>
        </w:tc>
      </w:tr>
      <w:tr w:rsidR="005B6DD6" w:rsidRPr="005B6DD6" w14:paraId="19867575" w14:textId="77777777" w:rsidTr="002E64E0">
        <w:trPr>
          <w:trHeight w:val="177"/>
        </w:trPr>
        <w:tc>
          <w:tcPr>
            <w:tcW w:w="9568" w:type="dxa"/>
            <w:gridSpan w:val="4"/>
            <w:tcBorders>
              <w:top w:val="single" w:sz="4" w:space="0" w:color="auto"/>
              <w:bottom w:val="single" w:sz="4" w:space="0" w:color="auto"/>
            </w:tcBorders>
          </w:tcPr>
          <w:p w14:paraId="260B45EE" w14:textId="77777777" w:rsidR="005B6DD6" w:rsidRPr="005B6DD6" w:rsidRDefault="005B6DD6" w:rsidP="003F4B6D">
            <w:pPr>
              <w:spacing w:before="60" w:after="60"/>
              <w:jc w:val="both"/>
              <w:rPr>
                <w:rFonts w:ascii="WerkTF" w:hAnsi="WerkTF"/>
                <w:b/>
                <w:sz w:val="12"/>
                <w:szCs w:val="12"/>
              </w:rPr>
            </w:pPr>
          </w:p>
        </w:tc>
      </w:tr>
      <w:tr w:rsidR="005B6DD6" w:rsidRPr="005B6DD6" w14:paraId="2B3827EE" w14:textId="77777777" w:rsidTr="002E64E0">
        <w:trPr>
          <w:trHeight w:val="523"/>
        </w:trPr>
        <w:tc>
          <w:tcPr>
            <w:tcW w:w="9568" w:type="dxa"/>
            <w:gridSpan w:val="4"/>
            <w:tcBorders>
              <w:top w:val="single" w:sz="4" w:space="0" w:color="auto"/>
              <w:left w:val="single" w:sz="4" w:space="0" w:color="auto"/>
              <w:right w:val="single" w:sz="4" w:space="0" w:color="auto"/>
            </w:tcBorders>
          </w:tcPr>
          <w:p w14:paraId="5654D39B" w14:textId="77777777" w:rsidR="005B6DD6" w:rsidRPr="005B6DD6" w:rsidRDefault="005B6DD6" w:rsidP="00A82B44">
            <w:pPr>
              <w:jc w:val="both"/>
              <w:rPr>
                <w:rFonts w:ascii="WerkTF" w:hAnsi="WerkTF"/>
                <w:szCs w:val="20"/>
              </w:rPr>
            </w:pPr>
          </w:p>
          <w:p w14:paraId="0F46D3CD" w14:textId="77777777" w:rsidR="005B6DD6" w:rsidRPr="005B6DD6" w:rsidRDefault="005B6DD6" w:rsidP="00DB05D9">
            <w:pPr>
              <w:jc w:val="both"/>
              <w:rPr>
                <w:rFonts w:ascii="WerkTF" w:hAnsi="WerkTF"/>
                <w:b/>
                <w:bCs/>
                <w:szCs w:val="20"/>
              </w:rPr>
            </w:pPr>
            <w:r>
              <w:rPr>
                <w:rFonts w:ascii="WerkTF" w:hAnsi="WerkTF"/>
                <w:b/>
                <w:bCs/>
                <w:szCs w:val="20"/>
              </w:rPr>
              <w:t xml:space="preserve">In Ergänzung zu den Festlegungen des allgemeinen Infektionsschutzkonzeptes </w:t>
            </w:r>
            <w:r w:rsidR="00F55DCD">
              <w:rPr>
                <w:rFonts w:ascii="WerkTF" w:hAnsi="WerkTF"/>
                <w:b/>
                <w:bCs/>
                <w:szCs w:val="20"/>
              </w:rPr>
              <w:t xml:space="preserve">des Erfurter Sportbetriebes </w:t>
            </w:r>
            <w:r>
              <w:rPr>
                <w:rFonts w:ascii="WerkTF" w:hAnsi="WerkTF"/>
                <w:b/>
                <w:bCs/>
                <w:szCs w:val="20"/>
              </w:rPr>
              <w:t>für die kommunalen Sportanlagen der Landeshauptstadt Erfurt</w:t>
            </w:r>
            <w:r w:rsidR="00F55DCD">
              <w:rPr>
                <w:rFonts w:ascii="WerkTF" w:hAnsi="WerkTF"/>
                <w:b/>
                <w:bCs/>
                <w:szCs w:val="20"/>
              </w:rPr>
              <w:br/>
            </w:r>
            <w:r>
              <w:rPr>
                <w:rFonts w:ascii="WerkTF" w:hAnsi="WerkTF"/>
                <w:b/>
                <w:bCs/>
                <w:szCs w:val="20"/>
              </w:rPr>
              <w:t xml:space="preserve">(abrufbar im Internet </w:t>
            </w:r>
            <w:r w:rsidR="00DB05D9">
              <w:rPr>
                <w:rFonts w:ascii="WerkTF" w:hAnsi="WerkTF"/>
                <w:b/>
                <w:bCs/>
                <w:szCs w:val="20"/>
              </w:rPr>
              <w:t>auf der Homepage des Erfurter Sportbetriebes</w:t>
            </w:r>
            <w:r>
              <w:rPr>
                <w:rFonts w:ascii="WerkTF" w:hAnsi="WerkTF"/>
                <w:b/>
                <w:bCs/>
                <w:szCs w:val="20"/>
              </w:rPr>
              <w:t>) gelten für die o.</w:t>
            </w:r>
            <w:r w:rsidR="00C23935">
              <w:rPr>
                <w:rFonts w:ascii="WerkTF" w:hAnsi="WerkTF"/>
                <w:b/>
                <w:bCs/>
                <w:szCs w:val="20"/>
              </w:rPr>
              <w:t> </w:t>
            </w:r>
            <w:r>
              <w:rPr>
                <w:rFonts w:ascii="WerkTF" w:hAnsi="WerkTF"/>
                <w:b/>
                <w:bCs/>
                <w:szCs w:val="20"/>
              </w:rPr>
              <w:t>a. Sportanlagen folgende objektspezifische Hygiene-, Abstands- und Infektionsschutzregeln:</w:t>
            </w:r>
          </w:p>
        </w:tc>
      </w:tr>
      <w:tr w:rsidR="005B6DD6" w:rsidRPr="005B6DD6" w14:paraId="1AD42B20" w14:textId="77777777" w:rsidTr="00417B51">
        <w:trPr>
          <w:trHeight w:val="556"/>
        </w:trPr>
        <w:tc>
          <w:tcPr>
            <w:tcW w:w="354" w:type="dxa"/>
            <w:tcBorders>
              <w:left w:val="single" w:sz="4" w:space="0" w:color="auto"/>
            </w:tcBorders>
          </w:tcPr>
          <w:p w14:paraId="2460A1BD" w14:textId="77777777" w:rsidR="005B6DD6" w:rsidRPr="00F55DCD" w:rsidRDefault="00F55DCD" w:rsidP="00F55DCD">
            <w:pPr>
              <w:jc w:val="both"/>
              <w:rPr>
                <w:rFonts w:ascii="WerkTF" w:hAnsi="WerkTF"/>
                <w:szCs w:val="20"/>
              </w:rPr>
            </w:pPr>
            <w:r>
              <w:rPr>
                <w:szCs w:val="20"/>
              </w:rPr>
              <w:fldChar w:fldCharType="begin">
                <w:ffData>
                  <w:name w:val="KeineSonderregel"/>
                  <w:enabled/>
                  <w:calcOnExit w:val="0"/>
                  <w:checkBox>
                    <w:sizeAuto/>
                    <w:default w:val="0"/>
                  </w:checkBox>
                </w:ffData>
              </w:fldChar>
            </w:r>
            <w:bookmarkStart w:id="0" w:name="KeineSonderregel"/>
            <w:r>
              <w:rPr>
                <w:szCs w:val="20"/>
              </w:rPr>
              <w:instrText xml:space="preserve"> FORMCHECKBOX </w:instrText>
            </w:r>
            <w:r w:rsidR="00F953FF">
              <w:rPr>
                <w:szCs w:val="20"/>
              </w:rPr>
            </w:r>
            <w:r w:rsidR="00F953FF">
              <w:rPr>
                <w:szCs w:val="20"/>
              </w:rPr>
              <w:fldChar w:fldCharType="separate"/>
            </w:r>
            <w:r>
              <w:rPr>
                <w:szCs w:val="20"/>
              </w:rPr>
              <w:fldChar w:fldCharType="end"/>
            </w:r>
            <w:bookmarkEnd w:id="0"/>
          </w:p>
        </w:tc>
        <w:tc>
          <w:tcPr>
            <w:tcW w:w="9214" w:type="dxa"/>
            <w:gridSpan w:val="3"/>
            <w:tcBorders>
              <w:right w:val="single" w:sz="4" w:space="0" w:color="auto"/>
            </w:tcBorders>
          </w:tcPr>
          <w:p w14:paraId="2A29A60E" w14:textId="77777777" w:rsidR="005B6DD6" w:rsidRPr="005B6DD6" w:rsidRDefault="00F55DCD" w:rsidP="00F55DCD">
            <w:pPr>
              <w:jc w:val="both"/>
              <w:rPr>
                <w:rFonts w:ascii="WerkTF" w:hAnsi="WerkTF"/>
                <w:szCs w:val="20"/>
              </w:rPr>
            </w:pPr>
            <w:r>
              <w:rPr>
                <w:rFonts w:ascii="WerkTF" w:hAnsi="WerkTF"/>
                <w:szCs w:val="20"/>
              </w:rPr>
              <w:t xml:space="preserve">Es bestehen keine Sonderregeln im Sinne des Infektionsschutzkonzeptes. Die Nutzung der Sportanlagen ist ausschließlich auf die Benutzung der Sportflächen: </w:t>
            </w:r>
            <w:r>
              <w:rPr>
                <w:rFonts w:ascii="WerkTF" w:hAnsi="WerkTF"/>
                <w:szCs w:val="20"/>
              </w:rPr>
              <w:fldChar w:fldCharType="begin">
                <w:ffData>
                  <w:name w:val="Text1"/>
                  <w:enabled/>
                  <w:calcOnExit w:val="0"/>
                  <w:textInput/>
                </w:ffData>
              </w:fldChar>
            </w:r>
            <w:bookmarkStart w:id="1" w:name="Text1"/>
            <w:r>
              <w:rPr>
                <w:rFonts w:ascii="WerkTF" w:hAnsi="WerkTF"/>
                <w:szCs w:val="20"/>
              </w:rPr>
              <w:instrText xml:space="preserve"> FORMTEXT </w:instrText>
            </w:r>
            <w:r>
              <w:rPr>
                <w:rFonts w:ascii="WerkTF" w:hAnsi="WerkTF"/>
                <w:szCs w:val="20"/>
              </w:rPr>
            </w:r>
            <w:r>
              <w:rPr>
                <w:rFonts w:ascii="WerkTF" w:hAnsi="WerkTF"/>
                <w:szCs w:val="20"/>
              </w:rPr>
              <w:fldChar w:fldCharType="separate"/>
            </w:r>
            <w:r>
              <w:rPr>
                <w:rFonts w:ascii="WerkTF" w:hAnsi="WerkTF"/>
                <w:noProof/>
                <w:szCs w:val="20"/>
              </w:rPr>
              <w:t> </w:t>
            </w:r>
            <w:r>
              <w:rPr>
                <w:rFonts w:ascii="WerkTF" w:hAnsi="WerkTF"/>
                <w:noProof/>
                <w:szCs w:val="20"/>
              </w:rPr>
              <w:t> </w:t>
            </w:r>
            <w:r>
              <w:rPr>
                <w:rFonts w:ascii="WerkTF" w:hAnsi="WerkTF"/>
                <w:noProof/>
                <w:szCs w:val="20"/>
              </w:rPr>
              <w:t> </w:t>
            </w:r>
            <w:r>
              <w:rPr>
                <w:rFonts w:ascii="WerkTF" w:hAnsi="WerkTF"/>
                <w:noProof/>
                <w:szCs w:val="20"/>
              </w:rPr>
              <w:t> </w:t>
            </w:r>
            <w:r>
              <w:rPr>
                <w:rFonts w:ascii="WerkTF" w:hAnsi="WerkTF"/>
                <w:noProof/>
                <w:szCs w:val="20"/>
              </w:rPr>
              <w:t> </w:t>
            </w:r>
            <w:r>
              <w:rPr>
                <w:rFonts w:ascii="WerkTF" w:hAnsi="WerkTF"/>
                <w:szCs w:val="20"/>
              </w:rPr>
              <w:fldChar w:fldCharType="end"/>
            </w:r>
            <w:bookmarkEnd w:id="1"/>
            <w:r>
              <w:rPr>
                <w:rFonts w:ascii="WerkTF" w:hAnsi="WerkTF"/>
                <w:szCs w:val="20"/>
              </w:rPr>
              <w:t xml:space="preserve"> (bei gedeckten Sportanlagen unter Beachtung der Höchstzahl gleichzeitiger Nutzer) sowie der Toilettenanlagen beschränkt.</w:t>
            </w:r>
          </w:p>
        </w:tc>
      </w:tr>
      <w:tr w:rsidR="00417B51" w:rsidRPr="005B6DD6" w14:paraId="0EA37D3A" w14:textId="77777777" w:rsidTr="00417B51">
        <w:trPr>
          <w:trHeight w:val="519"/>
        </w:trPr>
        <w:tc>
          <w:tcPr>
            <w:tcW w:w="354" w:type="dxa"/>
            <w:tcBorders>
              <w:left w:val="single" w:sz="4" w:space="0" w:color="auto"/>
            </w:tcBorders>
          </w:tcPr>
          <w:p w14:paraId="58871B67" w14:textId="77777777" w:rsidR="00417B51" w:rsidRPr="00F55DCD" w:rsidRDefault="00417B51" w:rsidP="0045005F">
            <w:pPr>
              <w:jc w:val="both"/>
              <w:rPr>
                <w:szCs w:val="20"/>
              </w:rPr>
            </w:pPr>
            <w:r>
              <w:rPr>
                <w:szCs w:val="20"/>
              </w:rPr>
              <w:fldChar w:fldCharType="begin">
                <w:ffData>
                  <w:name w:val="FolgendeSonderregeln"/>
                  <w:enabled/>
                  <w:calcOnExit w:val="0"/>
                  <w:checkBox>
                    <w:sizeAuto/>
                    <w:default w:val="0"/>
                    <w:checked/>
                  </w:checkBox>
                </w:ffData>
              </w:fldChar>
            </w:r>
            <w:r>
              <w:rPr>
                <w:szCs w:val="20"/>
              </w:rPr>
              <w:instrText xml:space="preserve"> FORMCHECKBOX </w:instrText>
            </w:r>
            <w:r w:rsidR="00F953FF">
              <w:rPr>
                <w:szCs w:val="20"/>
              </w:rPr>
            </w:r>
            <w:r w:rsidR="00F953FF">
              <w:rPr>
                <w:szCs w:val="20"/>
              </w:rPr>
              <w:fldChar w:fldCharType="separate"/>
            </w:r>
            <w:r>
              <w:rPr>
                <w:szCs w:val="20"/>
              </w:rPr>
              <w:fldChar w:fldCharType="end"/>
            </w:r>
          </w:p>
        </w:tc>
        <w:tc>
          <w:tcPr>
            <w:tcW w:w="9214" w:type="dxa"/>
            <w:gridSpan w:val="3"/>
            <w:tcBorders>
              <w:right w:val="single" w:sz="4" w:space="0" w:color="auto"/>
            </w:tcBorders>
          </w:tcPr>
          <w:p w14:paraId="523321C6" w14:textId="70DD6C86" w:rsidR="00417B51" w:rsidRPr="00417B51" w:rsidRDefault="00417B51" w:rsidP="0060539E">
            <w:pPr>
              <w:spacing w:after="60"/>
              <w:jc w:val="both"/>
              <w:rPr>
                <w:rFonts w:ascii="WerkTF" w:hAnsi="WerkTF"/>
              </w:rPr>
            </w:pPr>
            <w:r>
              <w:rPr>
                <w:rFonts w:ascii="WerkTF" w:hAnsi="WerkTF"/>
                <w:szCs w:val="20"/>
              </w:rPr>
              <w:t>Für die Sportanlage gelten folgende gesonderten Maßnahmen im Sinne der §</w:t>
            </w:r>
            <w:r w:rsidR="00AE65DC">
              <w:t xml:space="preserve"> </w:t>
            </w:r>
            <w:r w:rsidR="00AE65DC" w:rsidRPr="00AE65DC">
              <w:rPr>
                <w:rFonts w:ascii="WerkTF" w:hAnsi="WerkTF"/>
                <w:szCs w:val="20"/>
              </w:rPr>
              <w:t>ThürSARS-CoV-2-IfS-MaßnVO</w:t>
            </w:r>
            <w:r>
              <w:rPr>
                <w:rFonts w:ascii="WerkTF" w:hAnsi="WerkTF"/>
              </w:rPr>
              <w:t>:</w:t>
            </w:r>
          </w:p>
        </w:tc>
      </w:tr>
    </w:tbl>
    <w:p w14:paraId="3107DACF" w14:textId="77777777" w:rsidR="00417B51" w:rsidRDefault="00417B51" w:rsidP="00F55DCD">
      <w:pPr>
        <w:jc w:val="both"/>
        <w:rPr>
          <w:szCs w:val="20"/>
        </w:rPr>
        <w:sectPr w:rsidR="00417B51" w:rsidSect="00A97DFC">
          <w:footerReference w:type="default" r:id="rId9"/>
          <w:pgSz w:w="11906" w:h="16838"/>
          <w:pgMar w:top="1417" w:right="1417" w:bottom="1134" w:left="1417" w:header="708" w:footer="431" w:gutter="0"/>
          <w:cols w:space="708"/>
          <w:docGrid w:linePitch="360"/>
        </w:sectPr>
      </w:pPr>
    </w:p>
    <w:tbl>
      <w:tblPr>
        <w:tblW w:w="9568" w:type="dxa"/>
        <w:tblLayout w:type="fixed"/>
        <w:tblCellMar>
          <w:left w:w="70" w:type="dxa"/>
          <w:right w:w="70" w:type="dxa"/>
        </w:tblCellMar>
        <w:tblLook w:val="0000" w:firstRow="0" w:lastRow="0" w:firstColumn="0" w:lastColumn="0" w:noHBand="0" w:noVBand="0"/>
      </w:tblPr>
      <w:tblGrid>
        <w:gridCol w:w="354"/>
        <w:gridCol w:w="9214"/>
      </w:tblGrid>
      <w:tr w:rsidR="00875534" w:rsidRPr="005B6DD6" w14:paraId="39D59FE2" w14:textId="77777777" w:rsidTr="002E6A3B">
        <w:trPr>
          <w:trHeight w:val="519"/>
        </w:trPr>
        <w:tc>
          <w:tcPr>
            <w:tcW w:w="354" w:type="dxa"/>
            <w:tcBorders>
              <w:left w:val="single" w:sz="4" w:space="0" w:color="auto"/>
              <w:bottom w:val="single" w:sz="4" w:space="0" w:color="auto"/>
            </w:tcBorders>
          </w:tcPr>
          <w:p w14:paraId="15620EA5" w14:textId="77777777" w:rsidR="00875534" w:rsidRPr="00F55DCD" w:rsidRDefault="00875534" w:rsidP="002E6A3B">
            <w:pPr>
              <w:jc w:val="both"/>
              <w:rPr>
                <w:szCs w:val="20"/>
              </w:rPr>
            </w:pPr>
          </w:p>
        </w:tc>
        <w:tc>
          <w:tcPr>
            <w:tcW w:w="9214" w:type="dxa"/>
            <w:tcBorders>
              <w:bottom w:val="single" w:sz="4" w:space="0" w:color="auto"/>
              <w:right w:val="single" w:sz="4" w:space="0" w:color="auto"/>
            </w:tcBorders>
          </w:tcPr>
          <w:p w14:paraId="6DD88271" w14:textId="77777777" w:rsidR="002E6A3B" w:rsidRDefault="00AD3696" w:rsidP="002E6A3B">
            <w:pPr>
              <w:pStyle w:val="Listenabsatz"/>
              <w:numPr>
                <w:ilvl w:val="0"/>
                <w:numId w:val="2"/>
              </w:numPr>
              <w:spacing w:line="280" w:lineRule="atLeast"/>
              <w:ind w:left="355"/>
              <w:rPr>
                <w:b/>
                <w:sz w:val="22"/>
                <w:szCs w:val="22"/>
              </w:rPr>
            </w:pPr>
            <w:r>
              <w:rPr>
                <w:b/>
                <w:sz w:val="22"/>
                <w:szCs w:val="22"/>
              </w:rPr>
              <w:t>Größe der Trainingsgruppen</w:t>
            </w:r>
          </w:p>
          <w:p w14:paraId="2611133A" w14:textId="77777777" w:rsidR="00AD3696" w:rsidRPr="00AD3696" w:rsidRDefault="00AD3696" w:rsidP="00AD3696">
            <w:pPr>
              <w:pStyle w:val="Listenabsatz"/>
              <w:spacing w:line="280" w:lineRule="atLeast"/>
              <w:ind w:left="355"/>
              <w:rPr>
                <w:sz w:val="22"/>
                <w:szCs w:val="22"/>
              </w:rPr>
            </w:pPr>
          </w:p>
          <w:p w14:paraId="781B5A61" w14:textId="77777777" w:rsidR="00AD3696" w:rsidRDefault="00AD3696" w:rsidP="00AD3696">
            <w:pPr>
              <w:pStyle w:val="Listenabsatz"/>
              <w:spacing w:line="280" w:lineRule="atLeast"/>
              <w:ind w:left="355"/>
              <w:rPr>
                <w:sz w:val="22"/>
                <w:szCs w:val="22"/>
              </w:rPr>
            </w:pPr>
            <w:r>
              <w:rPr>
                <w:sz w:val="22"/>
                <w:szCs w:val="22"/>
              </w:rPr>
              <w:t>Die Radrennbahn als Großsportanlagen besitzt unter Beachtung der verfügbaren Flächen keine festen Höchstkapazitäten für die gleichzeitige Nutzung. Gleichwohl sind mit den Maßnahmen zur Verkleinerung von Trainingsgruppen die Zielsetzungen der Gewährleistung ausreichender Abstandsregeln sowie Verringerung des Infektionsrisikos verbunden.</w:t>
            </w:r>
          </w:p>
          <w:p w14:paraId="4C6731ED" w14:textId="77777777" w:rsidR="00AD3696" w:rsidRDefault="00AD3696" w:rsidP="00AD3696">
            <w:pPr>
              <w:pStyle w:val="Listenabsatz"/>
              <w:spacing w:line="280" w:lineRule="atLeast"/>
              <w:ind w:left="355"/>
              <w:rPr>
                <w:sz w:val="22"/>
                <w:szCs w:val="22"/>
              </w:rPr>
            </w:pPr>
          </w:p>
          <w:p w14:paraId="2DF32026" w14:textId="799940D8" w:rsidR="00AD3696" w:rsidRDefault="00AD3696" w:rsidP="00AD3696">
            <w:pPr>
              <w:pStyle w:val="Listenabsatz"/>
              <w:spacing w:line="280" w:lineRule="atLeast"/>
              <w:ind w:left="355"/>
              <w:rPr>
                <w:sz w:val="22"/>
                <w:szCs w:val="22"/>
              </w:rPr>
            </w:pPr>
            <w:r>
              <w:rPr>
                <w:sz w:val="22"/>
                <w:szCs w:val="22"/>
              </w:rPr>
              <w:t xml:space="preserve">Vor diesem Hintergrund werden im Rahmen des Trainingsbetriebes gem. </w:t>
            </w:r>
            <w:r w:rsidRPr="003C0D55">
              <w:rPr>
                <w:sz w:val="22"/>
                <w:szCs w:val="22"/>
              </w:rPr>
              <w:t xml:space="preserve">Benutzungsplan </w:t>
            </w:r>
            <w:r w:rsidR="00DB05D9">
              <w:rPr>
                <w:sz w:val="22"/>
                <w:szCs w:val="22"/>
              </w:rPr>
              <w:t xml:space="preserve">und aktuell gültigem Stufenprinzip </w:t>
            </w:r>
            <w:r w:rsidRPr="003C0D55">
              <w:rPr>
                <w:sz w:val="22"/>
                <w:szCs w:val="22"/>
              </w:rPr>
              <w:t>folgende Festlegungen zur Höchstpersonenzahl der Trainingsgruppen</w:t>
            </w:r>
            <w:r w:rsidR="00DB05D9">
              <w:rPr>
                <w:sz w:val="22"/>
                <w:szCs w:val="22"/>
              </w:rPr>
              <w:t xml:space="preserve"> bei der Stufe "gelb</w:t>
            </w:r>
            <w:r w:rsidR="00AE65DC">
              <w:rPr>
                <w:sz w:val="22"/>
                <w:szCs w:val="22"/>
              </w:rPr>
              <w:t xml:space="preserve"> 1</w:t>
            </w:r>
            <w:r w:rsidR="00DB05D9">
              <w:rPr>
                <w:sz w:val="22"/>
                <w:szCs w:val="22"/>
              </w:rPr>
              <w:t>"</w:t>
            </w:r>
            <w:r w:rsidRPr="003C0D55">
              <w:rPr>
                <w:sz w:val="22"/>
                <w:szCs w:val="22"/>
              </w:rPr>
              <w:t xml:space="preserve"> getroffen:</w:t>
            </w:r>
          </w:p>
          <w:p w14:paraId="63251D7B" w14:textId="77777777" w:rsidR="00DB05D9" w:rsidRPr="00595B47" w:rsidRDefault="00DB05D9" w:rsidP="00AD3696">
            <w:pPr>
              <w:pStyle w:val="Listenabsatz"/>
              <w:spacing w:line="280" w:lineRule="atLeast"/>
              <w:ind w:left="355"/>
              <w:rPr>
                <w:sz w:val="22"/>
                <w:szCs w:val="22"/>
              </w:rPr>
            </w:pPr>
          </w:p>
          <w:tbl>
            <w:tblPr>
              <w:tblStyle w:val="Tabellenraster"/>
              <w:tblW w:w="8765" w:type="dxa"/>
              <w:tblInd w:w="67" w:type="dxa"/>
              <w:tblLayout w:type="fixed"/>
              <w:tblLook w:val="04A0" w:firstRow="1" w:lastRow="0" w:firstColumn="1" w:lastColumn="0" w:noHBand="0" w:noVBand="1"/>
            </w:tblPr>
            <w:tblGrid>
              <w:gridCol w:w="3827"/>
              <w:gridCol w:w="4938"/>
            </w:tblGrid>
            <w:tr w:rsidR="00DB05D9" w:rsidRPr="003C0D55" w14:paraId="15A7C781" w14:textId="77777777" w:rsidTr="00DB05D9">
              <w:tc>
                <w:tcPr>
                  <w:tcW w:w="3827" w:type="dxa"/>
                </w:tcPr>
                <w:p w14:paraId="21E8E30F" w14:textId="77777777" w:rsidR="00DB05D9" w:rsidRPr="00595B47" w:rsidRDefault="00DB05D9" w:rsidP="00871A40">
                  <w:pPr>
                    <w:kinsoku w:val="0"/>
                    <w:overflowPunct w:val="0"/>
                    <w:autoSpaceDE w:val="0"/>
                    <w:autoSpaceDN w:val="0"/>
                    <w:adjustRightInd w:val="0"/>
                    <w:spacing w:before="65"/>
                    <w:rPr>
                      <w:rFonts w:ascii="WerkTF" w:hAnsi="WerkTF" w:cs="Calibri"/>
                      <w:sz w:val="20"/>
                      <w:szCs w:val="20"/>
                    </w:rPr>
                  </w:pPr>
                </w:p>
              </w:tc>
              <w:tc>
                <w:tcPr>
                  <w:tcW w:w="4938" w:type="dxa"/>
                </w:tcPr>
                <w:p w14:paraId="7E5B7516" w14:textId="0D900421" w:rsidR="00DB05D9" w:rsidRPr="00595B47" w:rsidRDefault="00DB05D9" w:rsidP="0050491D">
                  <w:pPr>
                    <w:kinsoku w:val="0"/>
                    <w:overflowPunct w:val="0"/>
                    <w:autoSpaceDE w:val="0"/>
                    <w:autoSpaceDN w:val="0"/>
                    <w:adjustRightInd w:val="0"/>
                    <w:spacing w:before="65"/>
                    <w:rPr>
                      <w:rFonts w:ascii="WerkTF" w:hAnsi="WerkTF" w:cs="Calibri"/>
                      <w:sz w:val="20"/>
                      <w:szCs w:val="20"/>
                    </w:rPr>
                  </w:pPr>
                  <w:r>
                    <w:rPr>
                      <w:rFonts w:ascii="WerkTF" w:hAnsi="WerkTF" w:cs="Calibri"/>
                      <w:sz w:val="20"/>
                      <w:szCs w:val="20"/>
                    </w:rPr>
                    <w:t>Stufe "gelb</w:t>
                  </w:r>
                  <w:r w:rsidR="00AE65DC">
                    <w:rPr>
                      <w:rFonts w:ascii="WerkTF" w:hAnsi="WerkTF" w:cs="Calibri"/>
                      <w:sz w:val="20"/>
                      <w:szCs w:val="20"/>
                    </w:rPr>
                    <w:t xml:space="preserve"> 1</w:t>
                  </w:r>
                  <w:r>
                    <w:rPr>
                      <w:rFonts w:ascii="WerkTF" w:hAnsi="WerkTF" w:cs="Calibri"/>
                      <w:sz w:val="20"/>
                      <w:szCs w:val="20"/>
                    </w:rPr>
                    <w:t>"</w:t>
                  </w:r>
                </w:p>
              </w:tc>
            </w:tr>
            <w:tr w:rsidR="00AD3696" w:rsidRPr="003C0D55" w14:paraId="4697E80F" w14:textId="77777777" w:rsidTr="00DB05D9">
              <w:tc>
                <w:tcPr>
                  <w:tcW w:w="3827" w:type="dxa"/>
                </w:tcPr>
                <w:p w14:paraId="609D52BD" w14:textId="77777777" w:rsidR="00AD3696" w:rsidRPr="003C0D55" w:rsidRDefault="00AD3696" w:rsidP="00871A40">
                  <w:pPr>
                    <w:kinsoku w:val="0"/>
                    <w:overflowPunct w:val="0"/>
                    <w:autoSpaceDE w:val="0"/>
                    <w:autoSpaceDN w:val="0"/>
                    <w:adjustRightInd w:val="0"/>
                    <w:spacing w:before="65"/>
                    <w:rPr>
                      <w:rFonts w:ascii="WerkTF" w:hAnsi="WerkTF" w:cs="Calibri"/>
                      <w:sz w:val="20"/>
                      <w:szCs w:val="20"/>
                    </w:rPr>
                  </w:pPr>
                  <w:r w:rsidRPr="00595B47">
                    <w:rPr>
                      <w:rFonts w:ascii="WerkTF" w:hAnsi="WerkTF" w:cs="Calibri"/>
                      <w:sz w:val="20"/>
                      <w:szCs w:val="20"/>
                    </w:rPr>
                    <w:t>Trai</w:t>
                  </w:r>
                  <w:r w:rsidRPr="003C0D55">
                    <w:rPr>
                      <w:rFonts w:ascii="WerkTF" w:hAnsi="WerkTF" w:cs="Calibri"/>
                      <w:sz w:val="20"/>
                      <w:szCs w:val="20"/>
                    </w:rPr>
                    <w:t>ningsgruppenstärke bis 6 Jahren</w:t>
                  </w:r>
                </w:p>
              </w:tc>
              <w:tc>
                <w:tcPr>
                  <w:tcW w:w="4938" w:type="dxa"/>
                </w:tcPr>
                <w:p w14:paraId="0E7C0351" w14:textId="77777777" w:rsidR="00AD3696" w:rsidRPr="003C0D55" w:rsidRDefault="00AD3696" w:rsidP="0050491D">
                  <w:pPr>
                    <w:kinsoku w:val="0"/>
                    <w:overflowPunct w:val="0"/>
                    <w:autoSpaceDE w:val="0"/>
                    <w:autoSpaceDN w:val="0"/>
                    <w:adjustRightInd w:val="0"/>
                    <w:spacing w:before="65"/>
                    <w:rPr>
                      <w:rFonts w:ascii="WerkTF" w:hAnsi="WerkTF" w:cs="Calibri"/>
                      <w:sz w:val="20"/>
                      <w:szCs w:val="20"/>
                    </w:rPr>
                  </w:pPr>
                  <w:r w:rsidRPr="00595B47">
                    <w:rPr>
                      <w:rFonts w:ascii="WerkTF" w:hAnsi="WerkTF" w:cs="Calibri"/>
                      <w:sz w:val="20"/>
                      <w:szCs w:val="20"/>
                    </w:rPr>
                    <w:t xml:space="preserve">maximal </w:t>
                  </w:r>
                  <w:r w:rsidR="0050491D">
                    <w:rPr>
                      <w:rFonts w:ascii="WerkTF" w:hAnsi="WerkTF" w:cs="Calibri"/>
                      <w:sz w:val="20"/>
                      <w:szCs w:val="20"/>
                    </w:rPr>
                    <w:t>6</w:t>
                  </w:r>
                  <w:r w:rsidRPr="00595B47">
                    <w:rPr>
                      <w:rFonts w:ascii="WerkTF" w:hAnsi="WerkTF" w:cs="Calibri"/>
                      <w:sz w:val="20"/>
                      <w:szCs w:val="20"/>
                    </w:rPr>
                    <w:t xml:space="preserve"> Sportler*innen + 1</w:t>
                  </w:r>
                  <w:r w:rsidRPr="00595B47">
                    <w:rPr>
                      <w:rFonts w:ascii="WerkTF" w:hAnsi="WerkTF" w:cs="Calibri"/>
                      <w:spacing w:val="-10"/>
                      <w:sz w:val="20"/>
                      <w:szCs w:val="20"/>
                    </w:rPr>
                    <w:t xml:space="preserve"> </w:t>
                  </w:r>
                  <w:r w:rsidRPr="00595B47">
                    <w:rPr>
                      <w:rFonts w:ascii="WerkTF" w:hAnsi="WerkTF" w:cs="Calibri"/>
                      <w:sz w:val="20"/>
                      <w:szCs w:val="20"/>
                    </w:rPr>
                    <w:t>Übungsleiter/Trainer</w:t>
                  </w:r>
                </w:p>
              </w:tc>
            </w:tr>
            <w:tr w:rsidR="00AD3696" w:rsidRPr="003C0D55" w14:paraId="5125E94C" w14:textId="77777777" w:rsidTr="00DB05D9">
              <w:tc>
                <w:tcPr>
                  <w:tcW w:w="3827" w:type="dxa"/>
                </w:tcPr>
                <w:p w14:paraId="4CAE52AD" w14:textId="77777777" w:rsidR="00AD3696" w:rsidRPr="003C0D55" w:rsidRDefault="00AD3696" w:rsidP="00871A40">
                  <w:pPr>
                    <w:kinsoku w:val="0"/>
                    <w:overflowPunct w:val="0"/>
                    <w:autoSpaceDE w:val="0"/>
                    <w:autoSpaceDN w:val="0"/>
                    <w:adjustRightInd w:val="0"/>
                    <w:rPr>
                      <w:rFonts w:ascii="WerkTF" w:hAnsi="WerkTF" w:cs="Calibri"/>
                      <w:sz w:val="20"/>
                      <w:szCs w:val="20"/>
                    </w:rPr>
                  </w:pPr>
                  <w:r w:rsidRPr="00595B47">
                    <w:rPr>
                      <w:rFonts w:ascii="WerkTF" w:hAnsi="WerkTF" w:cs="Calibri"/>
                      <w:sz w:val="20"/>
                      <w:szCs w:val="20"/>
                    </w:rPr>
                    <w:t>Train</w:t>
                  </w:r>
                  <w:r w:rsidRPr="003C0D55">
                    <w:rPr>
                      <w:rFonts w:ascii="WerkTF" w:hAnsi="WerkTF" w:cs="Calibri"/>
                      <w:sz w:val="20"/>
                      <w:szCs w:val="20"/>
                    </w:rPr>
                    <w:t>ingsgruppenstärke bis 10 Jahren</w:t>
                  </w:r>
                </w:p>
              </w:tc>
              <w:tc>
                <w:tcPr>
                  <w:tcW w:w="4938" w:type="dxa"/>
                </w:tcPr>
                <w:p w14:paraId="56A69EC6" w14:textId="77777777" w:rsidR="00AD3696" w:rsidRPr="003C0D55" w:rsidRDefault="00AD3696" w:rsidP="0050491D">
                  <w:pPr>
                    <w:kinsoku w:val="0"/>
                    <w:overflowPunct w:val="0"/>
                    <w:autoSpaceDE w:val="0"/>
                    <w:autoSpaceDN w:val="0"/>
                    <w:adjustRightInd w:val="0"/>
                    <w:rPr>
                      <w:rFonts w:ascii="WerkTF" w:hAnsi="WerkTF" w:cs="Calibri"/>
                      <w:sz w:val="20"/>
                      <w:szCs w:val="20"/>
                    </w:rPr>
                  </w:pPr>
                  <w:r w:rsidRPr="00595B47">
                    <w:rPr>
                      <w:rFonts w:ascii="WerkTF" w:hAnsi="WerkTF" w:cs="Calibri"/>
                      <w:sz w:val="20"/>
                      <w:szCs w:val="20"/>
                    </w:rPr>
                    <w:t xml:space="preserve">maximal </w:t>
                  </w:r>
                  <w:r w:rsidR="0050491D">
                    <w:rPr>
                      <w:rFonts w:ascii="WerkTF" w:hAnsi="WerkTF" w:cs="Calibri"/>
                      <w:sz w:val="20"/>
                      <w:szCs w:val="20"/>
                    </w:rPr>
                    <w:t>8</w:t>
                  </w:r>
                  <w:r w:rsidRPr="00595B47">
                    <w:rPr>
                      <w:rFonts w:ascii="WerkTF" w:hAnsi="WerkTF" w:cs="Calibri"/>
                      <w:sz w:val="20"/>
                      <w:szCs w:val="20"/>
                    </w:rPr>
                    <w:t xml:space="preserve"> Sportler*innen + 1</w:t>
                  </w:r>
                  <w:r w:rsidRPr="00595B47">
                    <w:rPr>
                      <w:rFonts w:ascii="WerkTF" w:hAnsi="WerkTF" w:cs="Calibri"/>
                      <w:spacing w:val="-24"/>
                      <w:sz w:val="20"/>
                      <w:szCs w:val="20"/>
                    </w:rPr>
                    <w:t xml:space="preserve"> </w:t>
                  </w:r>
                  <w:r w:rsidRPr="00595B47">
                    <w:rPr>
                      <w:rFonts w:ascii="WerkTF" w:hAnsi="WerkTF" w:cs="Calibri"/>
                      <w:sz w:val="20"/>
                      <w:szCs w:val="20"/>
                    </w:rPr>
                    <w:t>Übungsleiter/Trainer</w:t>
                  </w:r>
                </w:p>
              </w:tc>
            </w:tr>
            <w:tr w:rsidR="00AD3696" w:rsidRPr="003C0D55" w14:paraId="2EA567C2" w14:textId="77777777" w:rsidTr="00DB05D9">
              <w:tc>
                <w:tcPr>
                  <w:tcW w:w="3827" w:type="dxa"/>
                </w:tcPr>
                <w:p w14:paraId="3673DA82" w14:textId="77777777" w:rsidR="00AD3696" w:rsidRPr="003C0D55" w:rsidRDefault="00AD3696" w:rsidP="00871A40">
                  <w:pPr>
                    <w:kinsoku w:val="0"/>
                    <w:overflowPunct w:val="0"/>
                    <w:autoSpaceDE w:val="0"/>
                    <w:autoSpaceDN w:val="0"/>
                    <w:adjustRightInd w:val="0"/>
                    <w:rPr>
                      <w:rFonts w:ascii="WerkTF" w:hAnsi="WerkTF" w:cs="Calibri"/>
                      <w:sz w:val="20"/>
                      <w:szCs w:val="20"/>
                    </w:rPr>
                  </w:pPr>
                  <w:r w:rsidRPr="00595B47">
                    <w:rPr>
                      <w:rFonts w:ascii="WerkTF" w:hAnsi="WerkTF" w:cs="Calibri"/>
                      <w:sz w:val="20"/>
                      <w:szCs w:val="20"/>
                    </w:rPr>
                    <w:t>Trainingsgruppenstärke bis 14 Jahr</w:t>
                  </w:r>
                  <w:r w:rsidRPr="003C0D55">
                    <w:rPr>
                      <w:rFonts w:ascii="WerkTF" w:hAnsi="WerkTF" w:cs="Calibri"/>
                      <w:sz w:val="20"/>
                      <w:szCs w:val="20"/>
                    </w:rPr>
                    <w:t>en</w:t>
                  </w:r>
                </w:p>
              </w:tc>
              <w:tc>
                <w:tcPr>
                  <w:tcW w:w="4938" w:type="dxa"/>
                </w:tcPr>
                <w:p w14:paraId="15927529" w14:textId="77777777" w:rsidR="00AD3696" w:rsidRPr="003C0D55" w:rsidRDefault="00AD3696" w:rsidP="0050491D">
                  <w:pPr>
                    <w:kinsoku w:val="0"/>
                    <w:overflowPunct w:val="0"/>
                    <w:autoSpaceDE w:val="0"/>
                    <w:autoSpaceDN w:val="0"/>
                    <w:adjustRightInd w:val="0"/>
                    <w:rPr>
                      <w:rFonts w:ascii="WerkTF" w:hAnsi="WerkTF" w:cs="Calibri"/>
                      <w:sz w:val="20"/>
                      <w:szCs w:val="20"/>
                    </w:rPr>
                  </w:pPr>
                  <w:r w:rsidRPr="00595B47">
                    <w:rPr>
                      <w:rFonts w:ascii="WerkTF" w:hAnsi="WerkTF" w:cs="Calibri"/>
                      <w:sz w:val="20"/>
                      <w:szCs w:val="20"/>
                    </w:rPr>
                    <w:t xml:space="preserve">maximal </w:t>
                  </w:r>
                  <w:r w:rsidR="0050491D">
                    <w:rPr>
                      <w:rFonts w:ascii="WerkTF" w:hAnsi="WerkTF" w:cs="Calibri"/>
                      <w:sz w:val="20"/>
                      <w:szCs w:val="20"/>
                    </w:rPr>
                    <w:t>10</w:t>
                  </w:r>
                  <w:r w:rsidRPr="00595B47">
                    <w:rPr>
                      <w:rFonts w:ascii="WerkTF" w:hAnsi="WerkTF" w:cs="Calibri"/>
                      <w:sz w:val="20"/>
                      <w:szCs w:val="20"/>
                    </w:rPr>
                    <w:t xml:space="preserve"> Sportler*innen + 1</w:t>
                  </w:r>
                  <w:r w:rsidRPr="00595B47">
                    <w:rPr>
                      <w:rFonts w:ascii="WerkTF" w:hAnsi="WerkTF" w:cs="Calibri"/>
                      <w:spacing w:val="-24"/>
                      <w:sz w:val="20"/>
                      <w:szCs w:val="20"/>
                    </w:rPr>
                    <w:t xml:space="preserve"> </w:t>
                  </w:r>
                  <w:r w:rsidRPr="00595B47">
                    <w:rPr>
                      <w:rFonts w:ascii="WerkTF" w:hAnsi="WerkTF" w:cs="Calibri"/>
                      <w:sz w:val="20"/>
                      <w:szCs w:val="20"/>
                    </w:rPr>
                    <w:t>Übungsleiter/Trainer</w:t>
                  </w:r>
                </w:p>
              </w:tc>
            </w:tr>
            <w:tr w:rsidR="00AD3696" w:rsidRPr="003C0D55" w14:paraId="03C35964" w14:textId="77777777" w:rsidTr="00DB05D9">
              <w:tc>
                <w:tcPr>
                  <w:tcW w:w="3827" w:type="dxa"/>
                </w:tcPr>
                <w:p w14:paraId="1A8A4A5B" w14:textId="77777777" w:rsidR="00AD3696" w:rsidRPr="003C0D55" w:rsidRDefault="00AD3696" w:rsidP="00871A40">
                  <w:pPr>
                    <w:kinsoku w:val="0"/>
                    <w:overflowPunct w:val="0"/>
                    <w:autoSpaceDE w:val="0"/>
                    <w:autoSpaceDN w:val="0"/>
                    <w:adjustRightInd w:val="0"/>
                    <w:rPr>
                      <w:rFonts w:ascii="WerkTF" w:hAnsi="WerkTF" w:cs="Calibri"/>
                      <w:sz w:val="20"/>
                      <w:szCs w:val="20"/>
                    </w:rPr>
                  </w:pPr>
                  <w:r w:rsidRPr="00595B47">
                    <w:rPr>
                      <w:rFonts w:ascii="WerkTF" w:hAnsi="WerkTF" w:cs="Calibri"/>
                      <w:sz w:val="20"/>
                      <w:szCs w:val="20"/>
                    </w:rPr>
                    <w:t>Train</w:t>
                  </w:r>
                  <w:r w:rsidRPr="003C0D55">
                    <w:rPr>
                      <w:rFonts w:ascii="WerkTF" w:hAnsi="WerkTF" w:cs="Calibri"/>
                      <w:sz w:val="20"/>
                      <w:szCs w:val="20"/>
                    </w:rPr>
                    <w:t>ingsgruppenstärke bis 18 Jahren</w:t>
                  </w:r>
                </w:p>
              </w:tc>
              <w:tc>
                <w:tcPr>
                  <w:tcW w:w="4938" w:type="dxa"/>
                </w:tcPr>
                <w:p w14:paraId="46534679" w14:textId="77777777" w:rsidR="00AD3696" w:rsidRPr="003C0D55" w:rsidRDefault="00AD3696" w:rsidP="0050491D">
                  <w:pPr>
                    <w:kinsoku w:val="0"/>
                    <w:overflowPunct w:val="0"/>
                    <w:autoSpaceDE w:val="0"/>
                    <w:autoSpaceDN w:val="0"/>
                    <w:adjustRightInd w:val="0"/>
                    <w:rPr>
                      <w:rFonts w:ascii="WerkTF" w:hAnsi="WerkTF" w:cs="Calibri"/>
                      <w:sz w:val="20"/>
                      <w:szCs w:val="20"/>
                    </w:rPr>
                  </w:pPr>
                  <w:r w:rsidRPr="00595B47">
                    <w:rPr>
                      <w:rFonts w:ascii="WerkTF" w:hAnsi="WerkTF" w:cs="Calibri"/>
                      <w:sz w:val="20"/>
                      <w:szCs w:val="20"/>
                    </w:rPr>
                    <w:t xml:space="preserve">maximal </w:t>
                  </w:r>
                  <w:r w:rsidR="0050491D">
                    <w:rPr>
                      <w:rFonts w:ascii="WerkTF" w:hAnsi="WerkTF" w:cs="Calibri"/>
                      <w:sz w:val="20"/>
                      <w:szCs w:val="20"/>
                    </w:rPr>
                    <w:t>12</w:t>
                  </w:r>
                  <w:r w:rsidRPr="00595B47">
                    <w:rPr>
                      <w:rFonts w:ascii="WerkTF" w:hAnsi="WerkTF" w:cs="Calibri"/>
                      <w:sz w:val="20"/>
                      <w:szCs w:val="20"/>
                    </w:rPr>
                    <w:t xml:space="preserve"> Sportler*innen + 1</w:t>
                  </w:r>
                  <w:r w:rsidRPr="00595B47">
                    <w:rPr>
                      <w:rFonts w:ascii="WerkTF" w:hAnsi="WerkTF" w:cs="Calibri"/>
                      <w:spacing w:val="-24"/>
                      <w:sz w:val="20"/>
                      <w:szCs w:val="20"/>
                    </w:rPr>
                    <w:t xml:space="preserve"> </w:t>
                  </w:r>
                  <w:r w:rsidRPr="00595B47">
                    <w:rPr>
                      <w:rFonts w:ascii="WerkTF" w:hAnsi="WerkTF" w:cs="Calibri"/>
                      <w:sz w:val="20"/>
                      <w:szCs w:val="20"/>
                    </w:rPr>
                    <w:t>Übungsleiter/Trainer</w:t>
                  </w:r>
                </w:p>
              </w:tc>
            </w:tr>
            <w:tr w:rsidR="00AD3696" w:rsidRPr="003C0D55" w14:paraId="04811055" w14:textId="77777777" w:rsidTr="00DB05D9">
              <w:tc>
                <w:tcPr>
                  <w:tcW w:w="3827" w:type="dxa"/>
                </w:tcPr>
                <w:p w14:paraId="7849051A" w14:textId="77777777" w:rsidR="00AD3696" w:rsidRPr="003C0D55" w:rsidRDefault="00AD3696" w:rsidP="00871A40">
                  <w:pPr>
                    <w:kinsoku w:val="0"/>
                    <w:overflowPunct w:val="0"/>
                    <w:autoSpaceDE w:val="0"/>
                    <w:autoSpaceDN w:val="0"/>
                    <w:adjustRightInd w:val="0"/>
                    <w:rPr>
                      <w:rFonts w:ascii="WerkTF" w:hAnsi="WerkTF" w:cs="Calibri"/>
                      <w:sz w:val="20"/>
                      <w:szCs w:val="20"/>
                    </w:rPr>
                  </w:pPr>
                  <w:r w:rsidRPr="00595B47">
                    <w:rPr>
                      <w:rFonts w:ascii="WerkTF" w:hAnsi="WerkTF" w:cs="Calibri"/>
                      <w:sz w:val="20"/>
                      <w:szCs w:val="20"/>
                    </w:rPr>
                    <w:t>Trainingsgruppenstärke ab 18 Jahren</w:t>
                  </w:r>
                </w:p>
              </w:tc>
              <w:tc>
                <w:tcPr>
                  <w:tcW w:w="4938" w:type="dxa"/>
                </w:tcPr>
                <w:p w14:paraId="2455A3FE" w14:textId="77777777" w:rsidR="00AD3696" w:rsidRPr="003C0D55" w:rsidRDefault="00AD3696" w:rsidP="0050491D">
                  <w:pPr>
                    <w:kinsoku w:val="0"/>
                    <w:overflowPunct w:val="0"/>
                    <w:autoSpaceDE w:val="0"/>
                    <w:autoSpaceDN w:val="0"/>
                    <w:adjustRightInd w:val="0"/>
                    <w:rPr>
                      <w:rFonts w:ascii="WerkTF" w:hAnsi="WerkTF" w:cs="Calibri"/>
                      <w:sz w:val="20"/>
                      <w:szCs w:val="20"/>
                    </w:rPr>
                  </w:pPr>
                  <w:r w:rsidRPr="00595B47">
                    <w:rPr>
                      <w:rFonts w:ascii="WerkTF" w:hAnsi="WerkTF" w:cs="Calibri"/>
                      <w:sz w:val="20"/>
                      <w:szCs w:val="20"/>
                    </w:rPr>
                    <w:t xml:space="preserve">maximal </w:t>
                  </w:r>
                  <w:r w:rsidR="0050491D">
                    <w:rPr>
                      <w:rFonts w:ascii="WerkTF" w:hAnsi="WerkTF" w:cs="Calibri"/>
                      <w:sz w:val="20"/>
                      <w:szCs w:val="20"/>
                    </w:rPr>
                    <w:t>14</w:t>
                  </w:r>
                  <w:r w:rsidRPr="00595B47">
                    <w:rPr>
                      <w:rFonts w:ascii="WerkTF" w:hAnsi="WerkTF" w:cs="Calibri"/>
                      <w:sz w:val="20"/>
                      <w:szCs w:val="20"/>
                    </w:rPr>
                    <w:t xml:space="preserve"> Sportler*innen + 1</w:t>
                  </w:r>
                  <w:r w:rsidRPr="00595B47">
                    <w:rPr>
                      <w:rFonts w:ascii="WerkTF" w:hAnsi="WerkTF" w:cs="Calibri"/>
                      <w:spacing w:val="6"/>
                      <w:sz w:val="20"/>
                      <w:szCs w:val="20"/>
                    </w:rPr>
                    <w:t xml:space="preserve"> </w:t>
                  </w:r>
                  <w:r w:rsidRPr="00595B47">
                    <w:rPr>
                      <w:rFonts w:ascii="WerkTF" w:hAnsi="WerkTF" w:cs="Calibri"/>
                      <w:sz w:val="20"/>
                      <w:szCs w:val="20"/>
                    </w:rPr>
                    <w:t>Übungsleiter/Trainer</w:t>
                  </w:r>
                </w:p>
              </w:tc>
            </w:tr>
          </w:tbl>
          <w:p w14:paraId="665C442D" w14:textId="77777777" w:rsidR="00DB05D9" w:rsidRDefault="00DB05D9" w:rsidP="002E6A3B">
            <w:pPr>
              <w:pStyle w:val="Listenabsatz"/>
              <w:spacing w:line="280" w:lineRule="atLeast"/>
              <w:ind w:left="355"/>
              <w:rPr>
                <w:sz w:val="22"/>
                <w:szCs w:val="22"/>
              </w:rPr>
            </w:pPr>
          </w:p>
          <w:p w14:paraId="07599B87" w14:textId="77777777" w:rsidR="00AE65DC" w:rsidRDefault="00AE65DC" w:rsidP="002E6A3B">
            <w:pPr>
              <w:pStyle w:val="Listenabsatz"/>
              <w:spacing w:line="280" w:lineRule="atLeast"/>
              <w:ind w:left="355"/>
              <w:rPr>
                <w:sz w:val="22"/>
                <w:szCs w:val="22"/>
              </w:rPr>
            </w:pPr>
          </w:p>
          <w:p w14:paraId="7CB04E22" w14:textId="77777777" w:rsidR="00DB05D9" w:rsidRDefault="00DB05D9" w:rsidP="002E6A3B">
            <w:pPr>
              <w:pStyle w:val="Listenabsatz"/>
              <w:spacing w:line="280" w:lineRule="atLeast"/>
              <w:ind w:left="355"/>
              <w:rPr>
                <w:sz w:val="22"/>
                <w:szCs w:val="22"/>
              </w:rPr>
            </w:pPr>
            <w:r>
              <w:rPr>
                <w:sz w:val="22"/>
                <w:szCs w:val="22"/>
              </w:rPr>
              <w:lastRenderedPageBreak/>
              <w:t xml:space="preserve">Bei der Stufe "grün" </w:t>
            </w:r>
            <w:r w:rsidRPr="00DB05D9">
              <w:rPr>
                <w:sz w:val="22"/>
                <w:szCs w:val="22"/>
              </w:rPr>
              <w:t>w</w:t>
            </w:r>
            <w:r>
              <w:rPr>
                <w:sz w:val="22"/>
                <w:szCs w:val="22"/>
              </w:rPr>
              <w:t>ird</w:t>
            </w:r>
            <w:r w:rsidRPr="00DB05D9">
              <w:rPr>
                <w:sz w:val="22"/>
                <w:szCs w:val="22"/>
              </w:rPr>
              <w:t xml:space="preserve"> im Rahmen des Trainings</w:t>
            </w:r>
            <w:r>
              <w:rPr>
                <w:sz w:val="22"/>
                <w:szCs w:val="22"/>
              </w:rPr>
              <w:t>- und Wettkampbetriebes</w:t>
            </w:r>
            <w:r w:rsidRPr="00DB05D9">
              <w:rPr>
                <w:sz w:val="22"/>
                <w:szCs w:val="22"/>
              </w:rPr>
              <w:t xml:space="preserve"> gem. Benutzungsplan </w:t>
            </w:r>
            <w:r>
              <w:rPr>
                <w:sz w:val="22"/>
                <w:szCs w:val="22"/>
              </w:rPr>
              <w:t xml:space="preserve">keine </w:t>
            </w:r>
            <w:r w:rsidRPr="00DB05D9">
              <w:rPr>
                <w:sz w:val="22"/>
                <w:szCs w:val="22"/>
              </w:rPr>
              <w:t>Höchstpersonenzahl der Trainingsgruppen</w:t>
            </w:r>
            <w:r>
              <w:rPr>
                <w:sz w:val="22"/>
                <w:szCs w:val="22"/>
              </w:rPr>
              <w:t xml:space="preserve"> festgelegt.</w:t>
            </w:r>
          </w:p>
          <w:p w14:paraId="12B25BC0" w14:textId="77777777" w:rsidR="002E6A3B" w:rsidRPr="002E6A3B" w:rsidRDefault="002E6A3B" w:rsidP="002E6A3B">
            <w:pPr>
              <w:pStyle w:val="Listenabsatz"/>
              <w:spacing w:line="280" w:lineRule="atLeast"/>
              <w:ind w:left="355"/>
              <w:rPr>
                <w:sz w:val="22"/>
                <w:szCs w:val="22"/>
              </w:rPr>
            </w:pPr>
            <w:r w:rsidRPr="003C0D55">
              <w:rPr>
                <w:sz w:val="22"/>
                <w:szCs w:val="22"/>
              </w:rPr>
              <w:t>Die Nutzun</w:t>
            </w:r>
            <w:r w:rsidRPr="002E6A3B">
              <w:rPr>
                <w:sz w:val="22"/>
                <w:szCs w:val="22"/>
              </w:rPr>
              <w:t>g des Kraftraumes ist den Vereinen gestattet, denen eine dortige Nutzung genehmigt wurde.</w:t>
            </w:r>
            <w:r w:rsidRPr="002E6A3B">
              <w:t xml:space="preserve"> </w:t>
            </w:r>
            <w:r w:rsidRPr="002E6A3B">
              <w:rPr>
                <w:sz w:val="22"/>
                <w:szCs w:val="22"/>
              </w:rPr>
              <w:t>Aufgrund der Beschränkungen und der üblicherweise parallelen Nutzungen räumen der Erfurter Sportbetrieb (ESB) den Vereinen die Möglichkeit ein, sich untereinander auf die Einhaltung der Höchstgrenzen zu verständigen (flexibleres Handling). Sofern das nicht funktionieren sollte, behalten wir uns die Aufhebung der bestehenden Verträge und die Neuvergabe der Zeiten vor.</w:t>
            </w:r>
          </w:p>
          <w:p w14:paraId="5F768FB8" w14:textId="77777777" w:rsidR="002E6A3B" w:rsidRPr="002E6A3B" w:rsidRDefault="002E6A3B" w:rsidP="002E6A3B">
            <w:pPr>
              <w:pStyle w:val="Listenabsatz"/>
              <w:spacing w:line="280" w:lineRule="atLeast"/>
              <w:ind w:left="355"/>
              <w:rPr>
                <w:sz w:val="22"/>
                <w:szCs w:val="22"/>
              </w:rPr>
            </w:pPr>
          </w:p>
          <w:p w14:paraId="62745DCF" w14:textId="4AFD2611" w:rsidR="002E6A3B" w:rsidRPr="002E6A3B" w:rsidRDefault="002E6A3B" w:rsidP="002E6A3B">
            <w:pPr>
              <w:pStyle w:val="Listenabsatz"/>
              <w:spacing w:line="280" w:lineRule="atLeast"/>
              <w:ind w:left="355"/>
              <w:rPr>
                <w:sz w:val="22"/>
                <w:szCs w:val="22"/>
              </w:rPr>
            </w:pPr>
            <w:r w:rsidRPr="002E6A3B">
              <w:rPr>
                <w:sz w:val="22"/>
                <w:szCs w:val="22"/>
              </w:rPr>
              <w:t>Die Nutzung des Kraftraumes</w:t>
            </w:r>
            <w:r w:rsidR="00A730A3">
              <w:rPr>
                <w:sz w:val="22"/>
                <w:szCs w:val="22"/>
              </w:rPr>
              <w:t xml:space="preserve"> (120</w:t>
            </w:r>
            <w:r w:rsidR="00111E9C">
              <w:rPr>
                <w:sz w:val="22"/>
                <w:szCs w:val="22"/>
              </w:rPr>
              <w:t xml:space="preserve"> m²</w:t>
            </w:r>
            <w:r w:rsidR="00A730A3">
              <w:rPr>
                <w:sz w:val="22"/>
                <w:szCs w:val="22"/>
              </w:rPr>
              <w:t>)</w:t>
            </w:r>
            <w:r w:rsidRPr="002E6A3B">
              <w:rPr>
                <w:sz w:val="22"/>
                <w:szCs w:val="22"/>
              </w:rPr>
              <w:t xml:space="preserve"> ist </w:t>
            </w:r>
            <w:r w:rsidR="00DB05D9">
              <w:rPr>
                <w:sz w:val="22"/>
                <w:szCs w:val="22"/>
              </w:rPr>
              <w:t xml:space="preserve">bei Stufe </w:t>
            </w:r>
            <w:r w:rsidR="00DB05D9" w:rsidRPr="00A730A3">
              <w:rPr>
                <w:b/>
                <w:sz w:val="22"/>
                <w:szCs w:val="22"/>
              </w:rPr>
              <w:t>"grün"</w:t>
            </w:r>
            <w:r w:rsidR="00DB05D9">
              <w:rPr>
                <w:sz w:val="22"/>
                <w:szCs w:val="22"/>
              </w:rPr>
              <w:t xml:space="preserve"> auf</w:t>
            </w:r>
            <w:r w:rsidR="00DB05D9" w:rsidRPr="008122A4">
              <w:rPr>
                <w:sz w:val="22"/>
                <w:szCs w:val="22"/>
              </w:rPr>
              <w:t xml:space="preserve"> </w:t>
            </w:r>
            <w:r w:rsidR="00111E9C" w:rsidRPr="008122A4">
              <w:rPr>
                <w:b/>
                <w:bCs/>
                <w:sz w:val="22"/>
                <w:szCs w:val="22"/>
                <w:u w:val="single"/>
              </w:rPr>
              <w:t>8 Athleten im Gymnastikbereich</w:t>
            </w:r>
            <w:r w:rsidR="00111E9C" w:rsidRPr="008122A4">
              <w:rPr>
                <w:b/>
                <w:bCs/>
                <w:sz w:val="22"/>
                <w:szCs w:val="22"/>
              </w:rPr>
              <w:t xml:space="preserve"> sowie </w:t>
            </w:r>
            <w:r w:rsidR="00111E9C" w:rsidRPr="008122A4">
              <w:rPr>
                <w:b/>
                <w:bCs/>
                <w:sz w:val="22"/>
                <w:szCs w:val="22"/>
                <w:u w:val="single"/>
              </w:rPr>
              <w:t>7 Athleten im Kraftbereich</w:t>
            </w:r>
            <w:r w:rsidR="00111E9C">
              <w:rPr>
                <w:sz w:val="22"/>
                <w:szCs w:val="22"/>
              </w:rPr>
              <w:t xml:space="preserve"> </w:t>
            </w:r>
            <w:r w:rsidR="00DB05D9">
              <w:rPr>
                <w:sz w:val="22"/>
                <w:szCs w:val="22"/>
              </w:rPr>
              <w:t xml:space="preserve">und bei Stufe </w:t>
            </w:r>
            <w:r w:rsidR="00DB05D9" w:rsidRPr="00A730A3">
              <w:rPr>
                <w:b/>
                <w:sz w:val="22"/>
                <w:szCs w:val="22"/>
              </w:rPr>
              <w:t>"gelb"</w:t>
            </w:r>
            <w:r w:rsidR="00DB05D9">
              <w:rPr>
                <w:sz w:val="22"/>
                <w:szCs w:val="22"/>
              </w:rPr>
              <w:t xml:space="preserve"> auf</w:t>
            </w:r>
            <w:r w:rsidR="00DB05D9" w:rsidRPr="008122A4">
              <w:rPr>
                <w:sz w:val="22"/>
                <w:szCs w:val="22"/>
              </w:rPr>
              <w:t xml:space="preserve"> </w:t>
            </w:r>
            <w:r w:rsidRPr="008122A4">
              <w:rPr>
                <w:b/>
                <w:sz w:val="22"/>
                <w:szCs w:val="22"/>
                <w:u w:val="single"/>
              </w:rPr>
              <w:t xml:space="preserve">3 Athleten </w:t>
            </w:r>
            <w:r w:rsidR="00377653" w:rsidRPr="008122A4">
              <w:rPr>
                <w:b/>
                <w:sz w:val="22"/>
                <w:szCs w:val="22"/>
                <w:u w:val="single"/>
              </w:rPr>
              <w:t xml:space="preserve">im gesamten Kraftraum </w:t>
            </w:r>
            <w:r w:rsidRPr="008122A4">
              <w:rPr>
                <w:b/>
                <w:sz w:val="22"/>
                <w:szCs w:val="22"/>
                <w:u w:val="single"/>
              </w:rPr>
              <w:t>zur zeitgleichen Nutzun</w:t>
            </w:r>
            <w:r w:rsidRPr="002E6A3B">
              <w:rPr>
                <w:b/>
                <w:sz w:val="22"/>
                <w:szCs w:val="22"/>
                <w:u w:val="single"/>
              </w:rPr>
              <w:t>g</w:t>
            </w:r>
            <w:r w:rsidRPr="002E6A3B">
              <w:rPr>
                <w:sz w:val="22"/>
                <w:szCs w:val="22"/>
              </w:rPr>
              <w:t xml:space="preserve"> beschränkt.</w:t>
            </w:r>
          </w:p>
          <w:p w14:paraId="253FB17B" w14:textId="08EF83FD" w:rsidR="002E6A3B" w:rsidRDefault="002E6A3B" w:rsidP="002E6A3B">
            <w:pPr>
              <w:pStyle w:val="Listenabsatz"/>
              <w:spacing w:line="280" w:lineRule="atLeast"/>
              <w:ind w:left="355"/>
              <w:rPr>
                <w:sz w:val="22"/>
                <w:szCs w:val="22"/>
              </w:rPr>
            </w:pPr>
          </w:p>
          <w:p w14:paraId="67A73D00" w14:textId="48259413" w:rsidR="00111E9C" w:rsidRDefault="00111E9C" w:rsidP="002E6A3B">
            <w:pPr>
              <w:pStyle w:val="Listenabsatz"/>
              <w:spacing w:line="280" w:lineRule="atLeast"/>
              <w:ind w:left="355"/>
              <w:rPr>
                <w:bCs/>
                <w:color w:val="FF0000"/>
                <w:sz w:val="22"/>
                <w:szCs w:val="22"/>
              </w:rPr>
            </w:pPr>
            <w:r w:rsidRPr="008122A4">
              <w:rPr>
                <w:sz w:val="22"/>
                <w:szCs w:val="22"/>
              </w:rPr>
              <w:t xml:space="preserve">Die Nutzung der </w:t>
            </w:r>
            <w:r w:rsidR="00377653" w:rsidRPr="008122A4">
              <w:rPr>
                <w:sz w:val="22"/>
                <w:szCs w:val="22"/>
              </w:rPr>
              <w:t xml:space="preserve">beiden </w:t>
            </w:r>
            <w:r w:rsidRPr="008122A4">
              <w:rPr>
                <w:sz w:val="22"/>
                <w:szCs w:val="22"/>
              </w:rPr>
              <w:t xml:space="preserve">Ergo-Räume (15 m²) ist bei Stufe </w:t>
            </w:r>
            <w:r w:rsidRPr="008122A4">
              <w:rPr>
                <w:b/>
                <w:sz w:val="22"/>
                <w:szCs w:val="22"/>
              </w:rPr>
              <w:t>"grün"</w:t>
            </w:r>
            <w:r w:rsidRPr="008122A4">
              <w:rPr>
                <w:sz w:val="22"/>
                <w:szCs w:val="22"/>
              </w:rPr>
              <w:t xml:space="preserve"> auf 2 Athleten und bei Stufe </w:t>
            </w:r>
            <w:r w:rsidRPr="008122A4">
              <w:rPr>
                <w:b/>
                <w:sz w:val="22"/>
                <w:szCs w:val="22"/>
              </w:rPr>
              <w:t>"gelb" auf 1 Athleten</w:t>
            </w:r>
            <w:r w:rsidR="00377653" w:rsidRPr="008122A4">
              <w:rPr>
                <w:b/>
                <w:sz w:val="22"/>
                <w:szCs w:val="22"/>
              </w:rPr>
              <w:t xml:space="preserve"> je Raum</w:t>
            </w:r>
            <w:r w:rsidRPr="008122A4">
              <w:rPr>
                <w:b/>
                <w:sz w:val="22"/>
                <w:szCs w:val="22"/>
              </w:rPr>
              <w:t xml:space="preserve"> zur zeitgleichen Nutzung </w:t>
            </w:r>
            <w:r w:rsidRPr="008122A4">
              <w:rPr>
                <w:bCs/>
                <w:sz w:val="22"/>
                <w:szCs w:val="22"/>
              </w:rPr>
              <w:t>beschränkt.</w:t>
            </w:r>
          </w:p>
          <w:p w14:paraId="0B521A4C" w14:textId="77777777" w:rsidR="00377653" w:rsidRPr="00111E9C" w:rsidRDefault="00377653" w:rsidP="002E6A3B">
            <w:pPr>
              <w:pStyle w:val="Listenabsatz"/>
              <w:spacing w:line="280" w:lineRule="atLeast"/>
              <w:ind w:left="355"/>
              <w:rPr>
                <w:bCs/>
                <w:color w:val="FF0000"/>
                <w:sz w:val="22"/>
                <w:szCs w:val="22"/>
              </w:rPr>
            </w:pPr>
          </w:p>
          <w:p w14:paraId="17888903" w14:textId="77777777" w:rsidR="002E6A3B" w:rsidRPr="002E6A3B" w:rsidRDefault="002E6A3B" w:rsidP="002E6A3B">
            <w:pPr>
              <w:pStyle w:val="Listenabsatz"/>
              <w:spacing w:line="280" w:lineRule="atLeast"/>
              <w:ind w:left="355"/>
              <w:rPr>
                <w:sz w:val="22"/>
                <w:szCs w:val="22"/>
              </w:rPr>
            </w:pPr>
            <w:r w:rsidRPr="002E6A3B">
              <w:rPr>
                <w:sz w:val="22"/>
                <w:szCs w:val="22"/>
              </w:rPr>
              <w:t>Vor der Nutzung der Geräte ist jeder Sportler gehalten, die Kontaktflächen der Kraftgeräte mit Desinfektionsmaterial zu behandeln.</w:t>
            </w:r>
          </w:p>
          <w:p w14:paraId="6BFCFCF2" w14:textId="77777777" w:rsidR="002E6A3B" w:rsidRPr="002E6A3B" w:rsidRDefault="002E6A3B" w:rsidP="002E6A3B">
            <w:pPr>
              <w:pStyle w:val="Listenabsatz"/>
              <w:spacing w:line="280" w:lineRule="atLeast"/>
              <w:ind w:left="355"/>
              <w:rPr>
                <w:sz w:val="22"/>
                <w:szCs w:val="22"/>
              </w:rPr>
            </w:pPr>
          </w:p>
          <w:p w14:paraId="6380CD58" w14:textId="77777777" w:rsidR="00E566B1" w:rsidRPr="00AD3696" w:rsidRDefault="00AD3696" w:rsidP="00AD3696">
            <w:pPr>
              <w:pStyle w:val="Listenabsatz"/>
              <w:numPr>
                <w:ilvl w:val="0"/>
                <w:numId w:val="2"/>
              </w:numPr>
              <w:spacing w:line="280" w:lineRule="atLeast"/>
              <w:ind w:left="355"/>
              <w:rPr>
                <w:rFonts w:cs="Calibri"/>
                <w:b/>
              </w:rPr>
            </w:pPr>
            <w:r>
              <w:rPr>
                <w:b/>
                <w:sz w:val="22"/>
                <w:szCs w:val="22"/>
              </w:rPr>
              <w:t xml:space="preserve">Nutzung des </w:t>
            </w:r>
            <w:r w:rsidRPr="00AD3696">
              <w:rPr>
                <w:b/>
                <w:sz w:val="22"/>
                <w:szCs w:val="22"/>
              </w:rPr>
              <w:t>Kraftraum</w:t>
            </w:r>
            <w:r>
              <w:rPr>
                <w:b/>
                <w:sz w:val="22"/>
                <w:szCs w:val="22"/>
              </w:rPr>
              <w:t>es</w:t>
            </w:r>
          </w:p>
          <w:p w14:paraId="5F528581" w14:textId="77777777" w:rsidR="00AD3696" w:rsidRPr="003C0D55" w:rsidRDefault="00AD3696" w:rsidP="003C0D55">
            <w:pPr>
              <w:pStyle w:val="Listenabsatz"/>
              <w:numPr>
                <w:ilvl w:val="0"/>
                <w:numId w:val="3"/>
              </w:numPr>
              <w:spacing w:line="280" w:lineRule="atLeast"/>
              <w:rPr>
                <w:sz w:val="22"/>
                <w:szCs w:val="22"/>
              </w:rPr>
            </w:pPr>
            <w:r w:rsidRPr="00875534">
              <w:rPr>
                <w:sz w:val="22"/>
                <w:szCs w:val="22"/>
              </w:rPr>
              <w:t xml:space="preserve">vor Betreten des Kraftraumes hat die Anmeldung beim </w:t>
            </w:r>
            <w:r w:rsidR="003C0D55">
              <w:rPr>
                <w:sz w:val="22"/>
                <w:szCs w:val="22"/>
              </w:rPr>
              <w:t>Bahnverantwortlichen</w:t>
            </w:r>
            <w:r w:rsidRPr="00875534">
              <w:rPr>
                <w:sz w:val="22"/>
                <w:szCs w:val="22"/>
              </w:rPr>
              <w:t xml:space="preserve"> zu erfolgen, ebenso ist diesem das Verlassen des Raumes zu melden</w:t>
            </w:r>
          </w:p>
          <w:p w14:paraId="7BD88C36" w14:textId="77777777" w:rsidR="00AD3696" w:rsidRPr="00875534" w:rsidRDefault="00AD3696" w:rsidP="003C0D55">
            <w:pPr>
              <w:pStyle w:val="Listenabsatz"/>
              <w:numPr>
                <w:ilvl w:val="0"/>
                <w:numId w:val="3"/>
              </w:numPr>
              <w:spacing w:line="280" w:lineRule="atLeast"/>
              <w:rPr>
                <w:sz w:val="22"/>
                <w:szCs w:val="22"/>
              </w:rPr>
            </w:pPr>
            <w:r w:rsidRPr="00875534">
              <w:rPr>
                <w:sz w:val="22"/>
                <w:szCs w:val="22"/>
              </w:rPr>
              <w:t xml:space="preserve">die festgelegte Personenanzahl </w:t>
            </w:r>
            <w:r w:rsidR="00DB05D9">
              <w:rPr>
                <w:sz w:val="22"/>
                <w:szCs w:val="22"/>
              </w:rPr>
              <w:t>i</w:t>
            </w:r>
            <w:r w:rsidRPr="00875534">
              <w:rPr>
                <w:sz w:val="22"/>
                <w:szCs w:val="22"/>
              </w:rPr>
              <w:t>st zwingend einzuhalten</w:t>
            </w:r>
          </w:p>
          <w:p w14:paraId="3D87F877" w14:textId="77777777" w:rsidR="003C0D55" w:rsidRDefault="00AD3696" w:rsidP="003C0D55">
            <w:pPr>
              <w:pStyle w:val="Listenabsatz"/>
              <w:numPr>
                <w:ilvl w:val="0"/>
                <w:numId w:val="3"/>
              </w:numPr>
              <w:spacing w:line="280" w:lineRule="atLeast"/>
              <w:rPr>
                <w:sz w:val="22"/>
                <w:szCs w:val="22"/>
              </w:rPr>
            </w:pPr>
            <w:r w:rsidRPr="00875534">
              <w:rPr>
                <w:sz w:val="22"/>
                <w:szCs w:val="22"/>
              </w:rPr>
              <w:t>die bereitgestellten Desinfektionsmittel sind für die benutzten Geräte und für die persönliche Hygiene zu verwenden</w:t>
            </w:r>
          </w:p>
          <w:p w14:paraId="2453C905" w14:textId="77777777" w:rsidR="00AD3696" w:rsidRPr="003C0D55" w:rsidRDefault="00AD3696" w:rsidP="003C0D55">
            <w:pPr>
              <w:pStyle w:val="Listenabsatz"/>
              <w:numPr>
                <w:ilvl w:val="0"/>
                <w:numId w:val="3"/>
              </w:numPr>
              <w:spacing w:line="280" w:lineRule="atLeast"/>
              <w:rPr>
                <w:sz w:val="22"/>
                <w:szCs w:val="22"/>
              </w:rPr>
            </w:pPr>
            <w:r w:rsidRPr="003C0D55">
              <w:rPr>
                <w:sz w:val="22"/>
                <w:szCs w:val="22"/>
              </w:rPr>
              <w:t xml:space="preserve">nach jeder Trainingseinheit sind die Geräte vom Nutzer abzuwischen und die Ordnung </w:t>
            </w:r>
            <w:r w:rsidR="00DB05D9">
              <w:rPr>
                <w:sz w:val="22"/>
                <w:szCs w:val="22"/>
              </w:rPr>
              <w:t>im Kraftraum wiederherzustellen</w:t>
            </w:r>
          </w:p>
          <w:p w14:paraId="3D538BD9" w14:textId="77777777" w:rsidR="00AD3696" w:rsidRPr="00875534" w:rsidRDefault="00AD3696" w:rsidP="003C0D55">
            <w:pPr>
              <w:pStyle w:val="Listenabsatz"/>
              <w:numPr>
                <w:ilvl w:val="0"/>
                <w:numId w:val="3"/>
              </w:numPr>
              <w:spacing w:line="280" w:lineRule="atLeast"/>
              <w:rPr>
                <w:sz w:val="22"/>
                <w:szCs w:val="22"/>
              </w:rPr>
            </w:pPr>
            <w:r w:rsidRPr="00875534">
              <w:rPr>
                <w:sz w:val="22"/>
                <w:szCs w:val="22"/>
              </w:rPr>
              <w:t>genutzte Geräte sind wieder an ihren dafür vorgesehen Platz zu verbringen, Schränke zu verschließen</w:t>
            </w:r>
          </w:p>
          <w:p w14:paraId="4928E52A" w14:textId="77777777" w:rsidR="00AD3696" w:rsidRDefault="00AD3696" w:rsidP="003C0D55">
            <w:pPr>
              <w:pStyle w:val="Listenabsatz"/>
              <w:numPr>
                <w:ilvl w:val="0"/>
                <w:numId w:val="3"/>
              </w:numPr>
              <w:spacing w:after="120" w:line="280" w:lineRule="atLeast"/>
              <w:ind w:left="714" w:hanging="357"/>
              <w:rPr>
                <w:sz w:val="22"/>
                <w:szCs w:val="22"/>
              </w:rPr>
            </w:pPr>
            <w:r w:rsidRPr="00875534">
              <w:rPr>
                <w:sz w:val="22"/>
                <w:szCs w:val="22"/>
              </w:rPr>
              <w:t>bei der Nutzung von Sportgeräten mit Körperkontakt (Hantelbank, Kraftgeräte usw.) ist aus hygienischen Gründen ein Handtuch als Unterlage zu verwenden</w:t>
            </w:r>
          </w:p>
          <w:p w14:paraId="40EC5439" w14:textId="77777777" w:rsidR="00136D13" w:rsidRDefault="00136D13" w:rsidP="00136D13">
            <w:pPr>
              <w:pStyle w:val="Listenabsatz"/>
              <w:spacing w:after="120" w:line="280" w:lineRule="atLeast"/>
              <w:ind w:left="714"/>
              <w:rPr>
                <w:sz w:val="22"/>
                <w:szCs w:val="22"/>
              </w:rPr>
            </w:pPr>
          </w:p>
          <w:p w14:paraId="4567F1FD" w14:textId="77777777" w:rsidR="00136D13" w:rsidRPr="00136D13" w:rsidRDefault="00136D13" w:rsidP="00136D13">
            <w:pPr>
              <w:pStyle w:val="Listenabsatz"/>
              <w:numPr>
                <w:ilvl w:val="0"/>
                <w:numId w:val="2"/>
              </w:numPr>
              <w:spacing w:after="120" w:line="280" w:lineRule="atLeast"/>
              <w:rPr>
                <w:b/>
                <w:sz w:val="22"/>
                <w:szCs w:val="22"/>
              </w:rPr>
            </w:pPr>
            <w:r w:rsidRPr="00136D13">
              <w:rPr>
                <w:b/>
                <w:sz w:val="22"/>
                <w:szCs w:val="22"/>
              </w:rPr>
              <w:t>Sanitäreinrichtungen und Umkleiden</w:t>
            </w:r>
          </w:p>
          <w:p w14:paraId="3FBB443D" w14:textId="77777777" w:rsidR="00136D13" w:rsidRDefault="00136D13" w:rsidP="00136D13">
            <w:pPr>
              <w:pStyle w:val="Listenabsatz"/>
              <w:spacing w:after="120" w:line="280" w:lineRule="atLeast"/>
              <w:ind w:left="360"/>
              <w:rPr>
                <w:sz w:val="22"/>
                <w:szCs w:val="22"/>
              </w:rPr>
            </w:pPr>
          </w:p>
          <w:p w14:paraId="0E359D06" w14:textId="77777777" w:rsidR="00136D13" w:rsidRPr="003C0D55" w:rsidRDefault="00136D13" w:rsidP="00136D13">
            <w:pPr>
              <w:pStyle w:val="Listenabsatz"/>
              <w:spacing w:after="120" w:line="280" w:lineRule="atLeast"/>
              <w:ind w:left="360"/>
              <w:rPr>
                <w:sz w:val="22"/>
                <w:szCs w:val="22"/>
              </w:rPr>
            </w:pPr>
            <w:r w:rsidRPr="009B4741">
              <w:rPr>
                <w:sz w:val="22"/>
                <w:szCs w:val="22"/>
              </w:rPr>
              <w:t>Die Nutzungen in</w:t>
            </w:r>
            <w:r>
              <w:rPr>
                <w:sz w:val="22"/>
                <w:szCs w:val="22"/>
              </w:rPr>
              <w:t xml:space="preserve"> /</w:t>
            </w:r>
            <w:r w:rsidRPr="009B4741">
              <w:rPr>
                <w:sz w:val="22"/>
                <w:szCs w:val="22"/>
              </w:rPr>
              <w:t xml:space="preserve"> </w:t>
            </w:r>
            <w:r>
              <w:rPr>
                <w:sz w:val="22"/>
                <w:szCs w:val="22"/>
              </w:rPr>
              <w:t xml:space="preserve">auf </w:t>
            </w:r>
            <w:r w:rsidRPr="009B4741">
              <w:rPr>
                <w:sz w:val="22"/>
                <w:szCs w:val="22"/>
              </w:rPr>
              <w:t>den Sportanlagen erstreckt sich ausschließlich auf die für die unmittelbare Sportausübung notwendigen Räume und die nötigen Zuwegungen/Flure zu diesen. Die Toiletten sollten generell nur einzeln genutzt werden. Für Nutzung von Umkleideräumen und Duschen wird die Einhaltung des Mindestabstandes als Grundlage der Nutzung vorgeschrieben. Die Sportler sind daher angehalten, nur mit so vielen Personen die betreffenden Räume zu betreten, die eine ständige Einhaltung des Mindestabstandes gewährleisten (z. B. durch Nutzung in Etappen).</w:t>
            </w:r>
          </w:p>
        </w:tc>
      </w:tr>
    </w:tbl>
    <w:p w14:paraId="53637D7D" w14:textId="77777777" w:rsidR="00417B51" w:rsidRDefault="00417B51" w:rsidP="0045005F">
      <w:pPr>
        <w:spacing w:before="60" w:after="60" w:line="280" w:lineRule="exact"/>
        <w:jc w:val="right"/>
        <w:rPr>
          <w:rFonts w:ascii="WerkTF" w:hAnsi="WerkTF"/>
          <w:szCs w:val="20"/>
        </w:rPr>
        <w:sectPr w:rsidR="00417B51" w:rsidSect="00417B51">
          <w:type w:val="continuous"/>
          <w:pgSz w:w="11906" w:h="16838"/>
          <w:pgMar w:top="1417" w:right="1417" w:bottom="1134" w:left="1417" w:header="708" w:footer="431" w:gutter="0"/>
          <w:cols w:space="708"/>
          <w:formProt w:val="0"/>
          <w:docGrid w:linePitch="360"/>
        </w:sectPr>
      </w:pPr>
    </w:p>
    <w:tbl>
      <w:tblPr>
        <w:tblW w:w="9568" w:type="dxa"/>
        <w:tblLayout w:type="fixed"/>
        <w:tblCellMar>
          <w:left w:w="70" w:type="dxa"/>
          <w:right w:w="70" w:type="dxa"/>
        </w:tblCellMar>
        <w:tblLook w:val="0000" w:firstRow="0" w:lastRow="0" w:firstColumn="0" w:lastColumn="0" w:noHBand="0" w:noVBand="0"/>
      </w:tblPr>
      <w:tblGrid>
        <w:gridCol w:w="9568"/>
      </w:tblGrid>
      <w:tr w:rsidR="00A97DFC" w:rsidRPr="005B6DD6" w14:paraId="54DD1161" w14:textId="77777777" w:rsidTr="0045005F">
        <w:tc>
          <w:tcPr>
            <w:tcW w:w="9568" w:type="dxa"/>
            <w:tcBorders>
              <w:top w:val="single" w:sz="4" w:space="0" w:color="auto"/>
            </w:tcBorders>
          </w:tcPr>
          <w:p w14:paraId="2AD1FCD4" w14:textId="77777777" w:rsidR="00A97DFC" w:rsidRPr="005B6DD6" w:rsidRDefault="00A97DFC" w:rsidP="0045005F">
            <w:pPr>
              <w:spacing w:before="60" w:after="60" w:line="280" w:lineRule="exact"/>
              <w:jc w:val="right"/>
              <w:rPr>
                <w:rFonts w:ascii="WerkTF" w:hAnsi="WerkTF"/>
                <w:szCs w:val="20"/>
              </w:rPr>
            </w:pPr>
          </w:p>
        </w:tc>
      </w:tr>
    </w:tbl>
    <w:p w14:paraId="6C209E62" w14:textId="77777777" w:rsidR="00AE65DC" w:rsidRDefault="00AE65DC">
      <w:r>
        <w:br w:type="page"/>
      </w:r>
    </w:p>
    <w:tbl>
      <w:tblPr>
        <w:tblW w:w="9568" w:type="dxa"/>
        <w:tblLayout w:type="fixed"/>
        <w:tblCellMar>
          <w:left w:w="70" w:type="dxa"/>
          <w:right w:w="70" w:type="dxa"/>
        </w:tblCellMar>
        <w:tblLook w:val="0000" w:firstRow="0" w:lastRow="0" w:firstColumn="0" w:lastColumn="0" w:noHBand="0" w:noVBand="0"/>
      </w:tblPr>
      <w:tblGrid>
        <w:gridCol w:w="9568"/>
      </w:tblGrid>
      <w:tr w:rsidR="005B6DD6" w:rsidRPr="00A97DFC" w14:paraId="0AFF3F00" w14:textId="77777777" w:rsidTr="00A97DFC">
        <w:tc>
          <w:tcPr>
            <w:tcW w:w="9568" w:type="dxa"/>
          </w:tcPr>
          <w:p w14:paraId="3FF09134" w14:textId="13B043AA" w:rsidR="005B6DD6" w:rsidRPr="00A97DFC" w:rsidRDefault="00A97DFC" w:rsidP="00A97DFC">
            <w:pPr>
              <w:spacing w:before="60" w:after="60" w:line="280" w:lineRule="exact"/>
              <w:rPr>
                <w:rFonts w:ascii="WerkTF" w:hAnsi="WerkTF"/>
                <w:b/>
                <w:szCs w:val="20"/>
              </w:rPr>
            </w:pPr>
            <w:r w:rsidRPr="00A97DFC">
              <w:rPr>
                <w:rFonts w:ascii="WerkTF" w:hAnsi="WerkTF"/>
                <w:b/>
                <w:szCs w:val="20"/>
              </w:rPr>
              <w:lastRenderedPageBreak/>
              <w:t>Voraussetzung für die Nutzung der Sportanlage ist weiterhin das Vorliegen eines "Vereinsspezifischen Infektionsschutzkonzept zur Nutzung der Erfurter Sportanlagen", welches dem Erfurter Sportbetrieb vorzulegen und bei Benutzung durch die Verantwortliche/n Person</w:t>
            </w:r>
            <w:r w:rsidR="00557B7C">
              <w:rPr>
                <w:rFonts w:ascii="WerkTF" w:hAnsi="WerkTF"/>
                <w:b/>
                <w:szCs w:val="20"/>
              </w:rPr>
              <w:t>/</w:t>
            </w:r>
            <w:r w:rsidRPr="00A97DFC">
              <w:rPr>
                <w:rFonts w:ascii="WerkTF" w:hAnsi="WerkTF"/>
                <w:b/>
                <w:szCs w:val="20"/>
              </w:rPr>
              <w:t>en des Vereins mitzuführen ist.</w:t>
            </w:r>
          </w:p>
        </w:tc>
      </w:tr>
      <w:tr w:rsidR="00A97DFC" w:rsidRPr="00A97DFC" w14:paraId="68645F08" w14:textId="77777777" w:rsidTr="00A97DFC">
        <w:tc>
          <w:tcPr>
            <w:tcW w:w="9568" w:type="dxa"/>
          </w:tcPr>
          <w:p w14:paraId="7D20A4EF" w14:textId="77777777" w:rsidR="00A97DFC" w:rsidRPr="00A97DFC" w:rsidRDefault="00A97DFC" w:rsidP="00A97DFC">
            <w:pPr>
              <w:spacing w:before="60" w:after="60" w:line="280" w:lineRule="exact"/>
              <w:rPr>
                <w:rFonts w:ascii="WerkTF" w:hAnsi="WerkTF"/>
                <w:b/>
                <w:szCs w:val="20"/>
              </w:rPr>
            </w:pPr>
          </w:p>
        </w:tc>
      </w:tr>
      <w:tr w:rsidR="00A97DFC" w:rsidRPr="00A97DFC" w14:paraId="717C42FD" w14:textId="77777777" w:rsidTr="00A97DFC">
        <w:tc>
          <w:tcPr>
            <w:tcW w:w="9568" w:type="dxa"/>
          </w:tcPr>
          <w:p w14:paraId="6D9E99A2" w14:textId="6C06AF17" w:rsidR="00A97DFC" w:rsidRDefault="00A97DFC" w:rsidP="00A97DFC">
            <w:pPr>
              <w:spacing w:before="60" w:after="60" w:line="280" w:lineRule="exact"/>
              <w:rPr>
                <w:rFonts w:ascii="WerkTF" w:hAnsi="WerkTF"/>
                <w:b/>
                <w:szCs w:val="20"/>
              </w:rPr>
            </w:pPr>
            <w:r>
              <w:rPr>
                <w:rFonts w:ascii="WerkTF" w:hAnsi="WerkTF"/>
                <w:b/>
                <w:szCs w:val="20"/>
              </w:rPr>
              <w:t xml:space="preserve">Erfurt, </w:t>
            </w:r>
            <w:r w:rsidR="00F953FF">
              <w:rPr>
                <w:rFonts w:ascii="WerkTF" w:hAnsi="WerkTF"/>
                <w:b/>
                <w:szCs w:val="20"/>
              </w:rPr>
              <w:t>02.06.2021</w:t>
            </w:r>
            <w:bookmarkStart w:id="2" w:name="_GoBack"/>
            <w:bookmarkEnd w:id="2"/>
          </w:p>
          <w:p w14:paraId="5BE4893B" w14:textId="77777777" w:rsidR="008122A4" w:rsidRDefault="00A97DFC" w:rsidP="008122A4">
            <w:pPr>
              <w:spacing w:before="60" w:after="60" w:line="280" w:lineRule="exact"/>
              <w:rPr>
                <w:rFonts w:ascii="WerkTF" w:hAnsi="WerkTF"/>
                <w:b/>
                <w:szCs w:val="20"/>
              </w:rPr>
            </w:pPr>
            <w:r>
              <w:rPr>
                <w:rFonts w:ascii="WerkTF" w:hAnsi="WerkTF"/>
                <w:b/>
                <w:szCs w:val="20"/>
              </w:rPr>
              <w:t>gez. Batschkus/Cizek</w:t>
            </w:r>
          </w:p>
          <w:p w14:paraId="7C5F5CE9" w14:textId="69718A0D" w:rsidR="00A97DFC" w:rsidRPr="00A97DFC" w:rsidRDefault="00A97DFC" w:rsidP="008122A4">
            <w:pPr>
              <w:spacing w:before="60" w:after="60" w:line="280" w:lineRule="exact"/>
              <w:rPr>
                <w:rFonts w:ascii="WerkTF" w:hAnsi="WerkTF"/>
                <w:b/>
                <w:szCs w:val="20"/>
              </w:rPr>
            </w:pPr>
            <w:r>
              <w:rPr>
                <w:rFonts w:ascii="WerkTF" w:hAnsi="WerkTF"/>
                <w:b/>
                <w:szCs w:val="20"/>
              </w:rPr>
              <w:t>Werkleitung ESB</w:t>
            </w:r>
          </w:p>
        </w:tc>
      </w:tr>
    </w:tbl>
    <w:p w14:paraId="4722D6ED" w14:textId="77777777" w:rsidR="00A4314A" w:rsidRPr="00A97DFC" w:rsidRDefault="00A4314A" w:rsidP="00A97DFC">
      <w:pPr>
        <w:spacing w:after="0" w:line="240" w:lineRule="auto"/>
        <w:rPr>
          <w:rFonts w:ascii="WerkTF" w:hAnsi="WerkTF"/>
          <w:sz w:val="4"/>
          <w:szCs w:val="4"/>
        </w:rPr>
      </w:pPr>
    </w:p>
    <w:sectPr w:rsidR="00A4314A" w:rsidRPr="00A97DFC" w:rsidSect="00417B51">
      <w:type w:val="continuous"/>
      <w:pgSz w:w="11906" w:h="16838"/>
      <w:pgMar w:top="1417" w:right="1417" w:bottom="1134" w:left="1417"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BE634" w14:textId="77777777" w:rsidR="008C06DB" w:rsidRDefault="008C06DB" w:rsidP="00F55DCD">
      <w:pPr>
        <w:spacing w:after="0" w:line="240" w:lineRule="auto"/>
      </w:pPr>
      <w:r>
        <w:separator/>
      </w:r>
    </w:p>
  </w:endnote>
  <w:endnote w:type="continuationSeparator" w:id="0">
    <w:p w14:paraId="3B068423" w14:textId="77777777" w:rsidR="008C06DB" w:rsidRDefault="008C06DB" w:rsidP="00F5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rkTF">
    <w:panose1 w:val="020B0604030202020203"/>
    <w:charset w:val="00"/>
    <w:family w:val="swiss"/>
    <w:pitch w:val="variable"/>
    <w:sig w:usb0="800000AF" w:usb1="40000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erkTFCondensed">
    <w:panose1 w:val="020B0606030202020203"/>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3" w:type="dxa"/>
      <w:tblLayout w:type="fixed"/>
      <w:tblCellMar>
        <w:left w:w="70" w:type="dxa"/>
        <w:right w:w="70" w:type="dxa"/>
      </w:tblCellMar>
      <w:tblLook w:val="0000" w:firstRow="0" w:lastRow="0" w:firstColumn="0" w:lastColumn="0" w:noHBand="0" w:noVBand="0"/>
    </w:tblPr>
    <w:tblGrid>
      <w:gridCol w:w="964"/>
      <w:gridCol w:w="9882"/>
    </w:tblGrid>
    <w:tr w:rsidR="009D74BE" w:rsidRPr="009823C5" w14:paraId="4626D898" w14:textId="77777777" w:rsidTr="00EE24E4">
      <w:trPr>
        <w:cantSplit/>
      </w:trPr>
      <w:tc>
        <w:tcPr>
          <w:tcW w:w="964" w:type="dxa"/>
          <w:vAlign w:val="bottom"/>
        </w:tcPr>
        <w:p w14:paraId="6A3DC5A3" w14:textId="77777777" w:rsidR="009D74BE" w:rsidRPr="00DE364B" w:rsidRDefault="00F953FF" w:rsidP="00C22398">
          <w:pPr>
            <w:rPr>
              <w:rFonts w:ascii="WerkTFCondensed" w:hAnsi="WerkTFCondensed"/>
              <w:sz w:val="12"/>
            </w:rPr>
          </w:pPr>
        </w:p>
      </w:tc>
      <w:tc>
        <w:tcPr>
          <w:tcW w:w="9882" w:type="dxa"/>
          <w:tcBorders>
            <w:left w:val="nil"/>
          </w:tcBorders>
        </w:tcPr>
        <w:p w14:paraId="5ED3EB89" w14:textId="77777777" w:rsidR="008109B1" w:rsidRDefault="00A97DFC" w:rsidP="00F55DCD">
          <w:pPr>
            <w:spacing w:after="0"/>
            <w:rPr>
              <w:rFonts w:ascii="WerkTFCondensed" w:hAnsi="WerkTFCondensed"/>
              <w:sz w:val="12"/>
            </w:rPr>
          </w:pPr>
          <w:r>
            <w:rPr>
              <w:rFonts w:ascii="WerkTFCondensed" w:hAnsi="WerkTFCondensed"/>
              <w:sz w:val="12"/>
            </w:rPr>
            <w:t>0</w:t>
          </w:r>
          <w:r w:rsidR="00F55DCD">
            <w:rPr>
              <w:rFonts w:ascii="WerkTFCondensed" w:hAnsi="WerkTFCondensed"/>
              <w:sz w:val="12"/>
            </w:rPr>
            <w:t>5</w:t>
          </w:r>
          <w:r>
            <w:rPr>
              <w:rFonts w:ascii="WerkTFCondensed" w:hAnsi="WerkTFCondensed"/>
              <w:sz w:val="12"/>
            </w:rPr>
            <w:t>.20</w:t>
          </w:r>
        </w:p>
        <w:p w14:paraId="02FFC123" w14:textId="77777777" w:rsidR="008109B1" w:rsidRDefault="00A97DFC" w:rsidP="00F55DCD">
          <w:pPr>
            <w:spacing w:after="0"/>
            <w:rPr>
              <w:rFonts w:ascii="WerkTFCondensed" w:hAnsi="WerkTFCondensed"/>
              <w:sz w:val="12"/>
            </w:rPr>
          </w:pPr>
          <w:r w:rsidRPr="004E1371">
            <w:rPr>
              <w:rFonts w:ascii="WerkTFCondensed" w:hAnsi="WerkTFCondensed"/>
              <w:snapToGrid w:val="0"/>
              <w:sz w:val="12"/>
            </w:rPr>
            <w:t xml:space="preserve">Seite </w:t>
          </w:r>
          <w:r w:rsidRPr="004E1371">
            <w:rPr>
              <w:rFonts w:ascii="WerkTFCondensed" w:hAnsi="WerkTFCondensed"/>
              <w:snapToGrid w:val="0"/>
              <w:sz w:val="12"/>
            </w:rPr>
            <w:fldChar w:fldCharType="begin"/>
          </w:r>
          <w:r w:rsidRPr="004E1371">
            <w:rPr>
              <w:rFonts w:ascii="WerkTFCondensed" w:hAnsi="WerkTFCondensed"/>
              <w:snapToGrid w:val="0"/>
              <w:sz w:val="12"/>
            </w:rPr>
            <w:instrText xml:space="preserve"> PAGE </w:instrText>
          </w:r>
          <w:r w:rsidRPr="004E1371">
            <w:rPr>
              <w:rFonts w:ascii="WerkTFCondensed" w:hAnsi="WerkTFCondensed"/>
              <w:snapToGrid w:val="0"/>
              <w:sz w:val="12"/>
            </w:rPr>
            <w:fldChar w:fldCharType="separate"/>
          </w:r>
          <w:r w:rsidR="00F953FF">
            <w:rPr>
              <w:rFonts w:ascii="WerkTFCondensed" w:hAnsi="WerkTFCondensed"/>
              <w:noProof/>
              <w:snapToGrid w:val="0"/>
              <w:sz w:val="12"/>
            </w:rPr>
            <w:t>3</w:t>
          </w:r>
          <w:r w:rsidRPr="004E1371">
            <w:rPr>
              <w:rFonts w:ascii="WerkTFCondensed" w:hAnsi="WerkTFCondensed"/>
              <w:snapToGrid w:val="0"/>
              <w:sz w:val="12"/>
            </w:rPr>
            <w:fldChar w:fldCharType="end"/>
          </w:r>
          <w:r w:rsidRPr="004E1371">
            <w:rPr>
              <w:rFonts w:ascii="WerkTFCondensed" w:hAnsi="WerkTFCondensed"/>
              <w:snapToGrid w:val="0"/>
              <w:sz w:val="12"/>
            </w:rPr>
            <w:t xml:space="preserve"> von </w:t>
          </w:r>
          <w:r w:rsidRPr="004E1371">
            <w:rPr>
              <w:rFonts w:ascii="WerkTFCondensed" w:hAnsi="WerkTFCondensed"/>
              <w:snapToGrid w:val="0"/>
              <w:sz w:val="12"/>
            </w:rPr>
            <w:fldChar w:fldCharType="begin"/>
          </w:r>
          <w:r w:rsidRPr="004E1371">
            <w:rPr>
              <w:rFonts w:ascii="WerkTFCondensed" w:hAnsi="WerkTFCondensed"/>
              <w:snapToGrid w:val="0"/>
              <w:sz w:val="12"/>
            </w:rPr>
            <w:instrText xml:space="preserve"> NUMPAGES </w:instrText>
          </w:r>
          <w:r w:rsidRPr="004E1371">
            <w:rPr>
              <w:rFonts w:ascii="WerkTFCondensed" w:hAnsi="WerkTFCondensed"/>
              <w:snapToGrid w:val="0"/>
              <w:sz w:val="12"/>
            </w:rPr>
            <w:fldChar w:fldCharType="separate"/>
          </w:r>
          <w:r w:rsidR="00F953FF">
            <w:rPr>
              <w:rFonts w:ascii="WerkTFCondensed" w:hAnsi="WerkTFCondensed"/>
              <w:noProof/>
              <w:snapToGrid w:val="0"/>
              <w:sz w:val="12"/>
            </w:rPr>
            <w:t>3</w:t>
          </w:r>
          <w:r w:rsidRPr="004E1371">
            <w:rPr>
              <w:rFonts w:ascii="WerkTFCondensed" w:hAnsi="WerkTFCondensed"/>
              <w:snapToGrid w:val="0"/>
              <w:sz w:val="12"/>
            </w:rPr>
            <w:fldChar w:fldCharType="end"/>
          </w:r>
        </w:p>
        <w:p w14:paraId="28A11171" w14:textId="77777777" w:rsidR="009D74BE" w:rsidRPr="009823C5" w:rsidRDefault="00A97DFC" w:rsidP="00F55DCD">
          <w:pPr>
            <w:spacing w:after="0"/>
            <w:rPr>
              <w:rFonts w:ascii="WerkTFCondensed" w:hAnsi="WerkTFCondensed"/>
              <w:b/>
              <w:sz w:val="16"/>
              <w:szCs w:val="16"/>
            </w:rPr>
          </w:pPr>
          <w:r>
            <w:rPr>
              <w:rFonts w:ascii="WerkTFCondensed" w:hAnsi="WerkTFCondensed"/>
              <w:sz w:val="12"/>
            </w:rPr>
            <w:t xml:space="preserve">© </w:t>
          </w:r>
          <w:r w:rsidR="00F55DCD">
            <w:rPr>
              <w:rFonts w:ascii="WerkTFCondensed" w:hAnsi="WerkTFCondensed"/>
              <w:sz w:val="12"/>
            </w:rPr>
            <w:t>ESB</w:t>
          </w:r>
        </w:p>
      </w:tc>
    </w:tr>
  </w:tbl>
  <w:p w14:paraId="5B502711" w14:textId="77777777" w:rsidR="009D74BE" w:rsidRPr="00BD7815" w:rsidRDefault="00F953FF">
    <w:pPr>
      <w:pStyle w:val="Fuzeile"/>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D48B0" w14:textId="77777777" w:rsidR="008C06DB" w:rsidRDefault="008C06DB" w:rsidP="00F55DCD">
      <w:pPr>
        <w:spacing w:after="0" w:line="240" w:lineRule="auto"/>
      </w:pPr>
      <w:r>
        <w:separator/>
      </w:r>
    </w:p>
  </w:footnote>
  <w:footnote w:type="continuationSeparator" w:id="0">
    <w:p w14:paraId="575CC4F9" w14:textId="77777777" w:rsidR="008C06DB" w:rsidRDefault="008C06DB" w:rsidP="00F55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5280"/>
    <w:multiLevelType w:val="hybridMultilevel"/>
    <w:tmpl w:val="E3D883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7833826"/>
    <w:multiLevelType w:val="hybridMultilevel"/>
    <w:tmpl w:val="4F2CCE3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566A79CA"/>
    <w:multiLevelType w:val="hybridMultilevel"/>
    <w:tmpl w:val="54BE7BF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5D0313A7"/>
    <w:multiLevelType w:val="hybridMultilevel"/>
    <w:tmpl w:val="4A9CD8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DD6"/>
    <w:rsid w:val="00111E9C"/>
    <w:rsid w:val="00136D13"/>
    <w:rsid w:val="002E68A5"/>
    <w:rsid w:val="002E6A3B"/>
    <w:rsid w:val="00377653"/>
    <w:rsid w:val="003C0D55"/>
    <w:rsid w:val="00417B51"/>
    <w:rsid w:val="00431912"/>
    <w:rsid w:val="00456689"/>
    <w:rsid w:val="00482469"/>
    <w:rsid w:val="004A284A"/>
    <w:rsid w:val="0050491D"/>
    <w:rsid w:val="00557B7C"/>
    <w:rsid w:val="005B6DD6"/>
    <w:rsid w:val="0060539E"/>
    <w:rsid w:val="00632BFD"/>
    <w:rsid w:val="006A3584"/>
    <w:rsid w:val="00750F2E"/>
    <w:rsid w:val="007E52CE"/>
    <w:rsid w:val="008122A4"/>
    <w:rsid w:val="00862863"/>
    <w:rsid w:val="00875534"/>
    <w:rsid w:val="008C06DB"/>
    <w:rsid w:val="00A4314A"/>
    <w:rsid w:val="00A730A3"/>
    <w:rsid w:val="00A97DFC"/>
    <w:rsid w:val="00AD3696"/>
    <w:rsid w:val="00AE65DC"/>
    <w:rsid w:val="00AF2D6A"/>
    <w:rsid w:val="00B15C5B"/>
    <w:rsid w:val="00B87881"/>
    <w:rsid w:val="00C23935"/>
    <w:rsid w:val="00C945CD"/>
    <w:rsid w:val="00DB05D9"/>
    <w:rsid w:val="00E566B1"/>
    <w:rsid w:val="00F55DCD"/>
    <w:rsid w:val="00F953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5B6DD6"/>
    <w:pPr>
      <w:tabs>
        <w:tab w:val="center" w:pos="4536"/>
        <w:tab w:val="right" w:pos="9072"/>
      </w:tabs>
      <w:spacing w:after="0" w:line="240" w:lineRule="auto"/>
    </w:pPr>
    <w:rPr>
      <w:rFonts w:ascii="WerkTF" w:eastAsia="Times New Roman" w:hAnsi="WerkTF" w:cs="Times New Roman"/>
      <w:sz w:val="20"/>
      <w:szCs w:val="24"/>
      <w:lang w:eastAsia="de-DE"/>
    </w:rPr>
  </w:style>
  <w:style w:type="character" w:customStyle="1" w:styleId="FuzeileZchn">
    <w:name w:val="Fußzeile Zchn"/>
    <w:basedOn w:val="Absatz-Standardschriftart"/>
    <w:link w:val="Fuzeile"/>
    <w:rsid w:val="005B6DD6"/>
    <w:rPr>
      <w:rFonts w:ascii="WerkTF" w:eastAsia="Times New Roman" w:hAnsi="WerkTF" w:cs="Times New Roman"/>
      <w:sz w:val="20"/>
      <w:szCs w:val="24"/>
      <w:lang w:eastAsia="de-DE"/>
    </w:rPr>
  </w:style>
  <w:style w:type="paragraph" w:styleId="Listenabsatz">
    <w:name w:val="List Paragraph"/>
    <w:basedOn w:val="Standard"/>
    <w:uiPriority w:val="34"/>
    <w:qFormat/>
    <w:rsid w:val="005B6DD6"/>
    <w:pPr>
      <w:spacing w:after="0" w:line="240" w:lineRule="auto"/>
      <w:ind w:left="720"/>
      <w:contextualSpacing/>
    </w:pPr>
    <w:rPr>
      <w:rFonts w:ascii="WerkTF" w:eastAsia="Times New Roman" w:hAnsi="WerkTF" w:cs="Times New Roman"/>
      <w:sz w:val="20"/>
      <w:szCs w:val="24"/>
      <w:lang w:eastAsia="de-DE"/>
    </w:rPr>
  </w:style>
  <w:style w:type="paragraph" w:styleId="KeinLeerraum">
    <w:name w:val="No Spacing"/>
    <w:uiPriority w:val="1"/>
    <w:qFormat/>
    <w:rsid w:val="005B6DD6"/>
    <w:pPr>
      <w:spacing w:after="0" w:line="240" w:lineRule="auto"/>
    </w:pPr>
    <w:rPr>
      <w:rFonts w:ascii="WerkTF" w:eastAsia="Times New Roman" w:hAnsi="WerkTF" w:cs="Times New Roman"/>
      <w:sz w:val="20"/>
      <w:szCs w:val="24"/>
      <w:lang w:eastAsia="de-DE"/>
    </w:rPr>
  </w:style>
  <w:style w:type="paragraph" w:styleId="Sprechblasentext">
    <w:name w:val="Balloon Text"/>
    <w:basedOn w:val="Standard"/>
    <w:link w:val="SprechblasentextZchn"/>
    <w:uiPriority w:val="99"/>
    <w:semiHidden/>
    <w:unhideWhenUsed/>
    <w:rsid w:val="005B6D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6DD6"/>
    <w:rPr>
      <w:rFonts w:ascii="Tahoma" w:hAnsi="Tahoma" w:cs="Tahoma"/>
      <w:sz w:val="16"/>
      <w:szCs w:val="16"/>
    </w:rPr>
  </w:style>
  <w:style w:type="character" w:styleId="Hyperlink">
    <w:name w:val="Hyperlink"/>
    <w:basedOn w:val="Absatz-Standardschriftart"/>
    <w:uiPriority w:val="99"/>
    <w:unhideWhenUsed/>
    <w:rsid w:val="005B6DD6"/>
    <w:rPr>
      <w:color w:val="0000FF" w:themeColor="hyperlink"/>
      <w:u w:val="single"/>
    </w:rPr>
  </w:style>
  <w:style w:type="paragraph" w:styleId="Kopfzeile">
    <w:name w:val="header"/>
    <w:basedOn w:val="Standard"/>
    <w:link w:val="KopfzeileZchn"/>
    <w:uiPriority w:val="99"/>
    <w:unhideWhenUsed/>
    <w:rsid w:val="00F55D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5DCD"/>
  </w:style>
  <w:style w:type="table" w:styleId="Tabellenraster">
    <w:name w:val="Table Grid"/>
    <w:basedOn w:val="NormaleTabelle"/>
    <w:uiPriority w:val="59"/>
    <w:rsid w:val="00C94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5B6DD6"/>
    <w:pPr>
      <w:tabs>
        <w:tab w:val="center" w:pos="4536"/>
        <w:tab w:val="right" w:pos="9072"/>
      </w:tabs>
      <w:spacing w:after="0" w:line="240" w:lineRule="auto"/>
    </w:pPr>
    <w:rPr>
      <w:rFonts w:ascii="WerkTF" w:eastAsia="Times New Roman" w:hAnsi="WerkTF" w:cs="Times New Roman"/>
      <w:sz w:val="20"/>
      <w:szCs w:val="24"/>
      <w:lang w:eastAsia="de-DE"/>
    </w:rPr>
  </w:style>
  <w:style w:type="character" w:customStyle="1" w:styleId="FuzeileZchn">
    <w:name w:val="Fußzeile Zchn"/>
    <w:basedOn w:val="Absatz-Standardschriftart"/>
    <w:link w:val="Fuzeile"/>
    <w:rsid w:val="005B6DD6"/>
    <w:rPr>
      <w:rFonts w:ascii="WerkTF" w:eastAsia="Times New Roman" w:hAnsi="WerkTF" w:cs="Times New Roman"/>
      <w:sz w:val="20"/>
      <w:szCs w:val="24"/>
      <w:lang w:eastAsia="de-DE"/>
    </w:rPr>
  </w:style>
  <w:style w:type="paragraph" w:styleId="Listenabsatz">
    <w:name w:val="List Paragraph"/>
    <w:basedOn w:val="Standard"/>
    <w:uiPriority w:val="34"/>
    <w:qFormat/>
    <w:rsid w:val="005B6DD6"/>
    <w:pPr>
      <w:spacing w:after="0" w:line="240" w:lineRule="auto"/>
      <w:ind w:left="720"/>
      <w:contextualSpacing/>
    </w:pPr>
    <w:rPr>
      <w:rFonts w:ascii="WerkTF" w:eastAsia="Times New Roman" w:hAnsi="WerkTF" w:cs="Times New Roman"/>
      <w:sz w:val="20"/>
      <w:szCs w:val="24"/>
      <w:lang w:eastAsia="de-DE"/>
    </w:rPr>
  </w:style>
  <w:style w:type="paragraph" w:styleId="KeinLeerraum">
    <w:name w:val="No Spacing"/>
    <w:uiPriority w:val="1"/>
    <w:qFormat/>
    <w:rsid w:val="005B6DD6"/>
    <w:pPr>
      <w:spacing w:after="0" w:line="240" w:lineRule="auto"/>
    </w:pPr>
    <w:rPr>
      <w:rFonts w:ascii="WerkTF" w:eastAsia="Times New Roman" w:hAnsi="WerkTF" w:cs="Times New Roman"/>
      <w:sz w:val="20"/>
      <w:szCs w:val="24"/>
      <w:lang w:eastAsia="de-DE"/>
    </w:rPr>
  </w:style>
  <w:style w:type="paragraph" w:styleId="Sprechblasentext">
    <w:name w:val="Balloon Text"/>
    <w:basedOn w:val="Standard"/>
    <w:link w:val="SprechblasentextZchn"/>
    <w:uiPriority w:val="99"/>
    <w:semiHidden/>
    <w:unhideWhenUsed/>
    <w:rsid w:val="005B6D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6DD6"/>
    <w:rPr>
      <w:rFonts w:ascii="Tahoma" w:hAnsi="Tahoma" w:cs="Tahoma"/>
      <w:sz w:val="16"/>
      <w:szCs w:val="16"/>
    </w:rPr>
  </w:style>
  <w:style w:type="character" w:styleId="Hyperlink">
    <w:name w:val="Hyperlink"/>
    <w:basedOn w:val="Absatz-Standardschriftart"/>
    <w:uiPriority w:val="99"/>
    <w:unhideWhenUsed/>
    <w:rsid w:val="005B6DD6"/>
    <w:rPr>
      <w:color w:val="0000FF" w:themeColor="hyperlink"/>
      <w:u w:val="single"/>
    </w:rPr>
  </w:style>
  <w:style w:type="paragraph" w:styleId="Kopfzeile">
    <w:name w:val="header"/>
    <w:basedOn w:val="Standard"/>
    <w:link w:val="KopfzeileZchn"/>
    <w:uiPriority w:val="99"/>
    <w:unhideWhenUsed/>
    <w:rsid w:val="00F55D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5DCD"/>
  </w:style>
  <w:style w:type="table" w:styleId="Tabellenraster">
    <w:name w:val="Table Grid"/>
    <w:basedOn w:val="NormaleTabelle"/>
    <w:uiPriority w:val="59"/>
    <w:rsid w:val="00C94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Stadtverwaltung Erfurt</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Cizek, Marcus</dc:creator>
  <cp:lastModifiedBy>Preuß, Vivian</cp:lastModifiedBy>
  <cp:revision>3</cp:revision>
  <cp:lastPrinted>2020-06-18T12:17:00Z</cp:lastPrinted>
  <dcterms:created xsi:type="dcterms:W3CDTF">2021-06-02T08:03:00Z</dcterms:created>
  <dcterms:modified xsi:type="dcterms:W3CDTF">2021-06-02T09:26:00Z</dcterms:modified>
</cp:coreProperties>
</file>